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C" w:rsidRDefault="00805AEC" w:rsidP="008B3F3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805AEC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8B3F31">
        <w:rPr>
          <w:b/>
          <w:sz w:val="28"/>
          <w:szCs w:val="28"/>
        </w:rPr>
        <w:t xml:space="preserve">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805AEC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8B3F31">
        <w:rPr>
          <w:b/>
          <w:sz w:val="36"/>
          <w:szCs w:val="36"/>
        </w:rPr>
        <w:t>ЕНИЕ</w:t>
      </w:r>
    </w:p>
    <w:p w:rsidR="008B3F31" w:rsidRDefault="008B3F31" w:rsidP="008B3F31">
      <w:r w:rsidRPr="00252A13">
        <w:t xml:space="preserve">от </w:t>
      </w:r>
      <w:r>
        <w:t>__.__.2020г.</w:t>
      </w:r>
      <w:r>
        <w:tab/>
      </w:r>
      <w:r>
        <w:tab/>
      </w:r>
      <w:r>
        <w:tab/>
        <w:t xml:space="preserve">                                                                           №  ___</w:t>
      </w:r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8B3F31" w:rsidRDefault="008B3F31" w:rsidP="008B3F31">
      <w:pPr>
        <w:jc w:val="both"/>
        <w:rPr>
          <w:sz w:val="28"/>
          <w:szCs w:val="28"/>
        </w:rPr>
      </w:pPr>
    </w:p>
    <w:p w:rsidR="00151C11" w:rsidRDefault="00151C1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Об утверждении Порядка предоставления муниципальных гарантий за счет средств местного бюджета  </w:t>
      </w:r>
      <w:r w:rsidR="00805AEC" w:rsidRPr="00805AE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Киевского</w:t>
      </w:r>
      <w:r w:rsidRPr="00805AE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 сельс</w:t>
      </w:r>
      <w:r w:rsidR="00805AE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кого поселения Крымского района</w:t>
      </w:r>
    </w:p>
    <w:p w:rsidR="00D35B67" w:rsidRPr="00805AEC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статьями 93.2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8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115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9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115.2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0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115.3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1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117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2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241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частью 2 статьи 19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4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статьи 20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от 25 февраля 1999 года № 39-ФЗ «Об инвестиционной деятельности в Российской Федерации, осуществляемой в форме капитальных вло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>жений», уставом 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>селения Крымского района, Совет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>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района, решил:</w:t>
      </w:r>
    </w:p>
    <w:p w:rsidR="00D35B67" w:rsidRPr="00805AEC" w:rsidRDefault="00D35B67" w:rsidP="00D35B6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1. Утвердить Порядок предоставления муниципальных гарантий за счет средств 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>местного бюджета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05AEC" w:rsidRPr="00805AEC">
        <w:rPr>
          <w:rFonts w:ascii="Times New Roman CYR" w:eastAsiaTheme="minorEastAsia" w:hAnsi="Times New Roman CYR" w:cs="Times New Roman CYR"/>
          <w:sz w:val="28"/>
          <w:szCs w:val="28"/>
        </w:rPr>
        <w:t>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(приложение).</w:t>
      </w:r>
    </w:p>
    <w:p w:rsidR="00D35B67" w:rsidRPr="00805AEC" w:rsidRDefault="00D35B67" w:rsidP="00D35B6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2. 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>Решение Совета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05AEC" w:rsidRPr="00805AEC">
        <w:rPr>
          <w:rFonts w:ascii="Times New Roman CYR" w:eastAsiaTheme="minorEastAsia" w:hAnsi="Times New Roman CYR" w:cs="Times New Roman CYR"/>
          <w:sz w:val="28"/>
          <w:szCs w:val="28"/>
        </w:rPr>
        <w:t>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от </w:t>
      </w:r>
      <w:r w:rsidR="00805AEC" w:rsidRPr="00805AEC">
        <w:rPr>
          <w:rFonts w:ascii="Times New Roman CYR" w:eastAsiaTheme="minorEastAsia" w:hAnsi="Times New Roman CYR" w:cs="Times New Roman CYR"/>
          <w:sz w:val="28"/>
          <w:szCs w:val="28"/>
        </w:rPr>
        <w:t>18.10.2010г. № 43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«Об утверждении Порядка предост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авления муниципальных гарантий </w:t>
      </w:r>
      <w:r w:rsidR="00805AEC" w:rsidRPr="00805AEC">
        <w:rPr>
          <w:rFonts w:ascii="Times New Roman CYR" w:eastAsiaTheme="minorEastAsia" w:hAnsi="Times New Roman CYR" w:cs="Times New Roman CYR"/>
          <w:sz w:val="28"/>
          <w:szCs w:val="28"/>
        </w:rPr>
        <w:t>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района» признать утратившим силу.</w:t>
      </w:r>
    </w:p>
    <w:p w:rsidR="00D35B67" w:rsidRPr="00805AEC" w:rsidRDefault="00D35B67" w:rsidP="00D35B6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3. Настоящее реш</w:t>
      </w:r>
      <w:r w:rsid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ение вступает в силу со дня 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официального обнародования.</w:t>
      </w: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05AEC" w:rsidRPr="00805AEC" w:rsidRDefault="00805AEC" w:rsidP="00805AEC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805AEC">
        <w:rPr>
          <w:rFonts w:eastAsia="Courier New"/>
          <w:sz w:val="28"/>
          <w:szCs w:val="28"/>
          <w:lang w:bidi="ru-RU"/>
        </w:rPr>
        <w:t xml:space="preserve">Председатель Совета 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805AEC">
        <w:rPr>
          <w:rFonts w:eastAsia="Courier New"/>
          <w:sz w:val="28"/>
          <w:szCs w:val="28"/>
          <w:lang w:bidi="ru-RU"/>
        </w:rPr>
        <w:t xml:space="preserve">Киевского сельского поселения 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805AEC">
        <w:rPr>
          <w:rFonts w:eastAsia="Courier New"/>
          <w:sz w:val="28"/>
          <w:szCs w:val="28"/>
          <w:lang w:bidi="ru-RU"/>
        </w:rPr>
        <w:t xml:space="preserve">Крымского района </w:t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proofErr w:type="spellStart"/>
      <w:r w:rsidRPr="00805AEC">
        <w:rPr>
          <w:rFonts w:eastAsia="Courier New"/>
          <w:sz w:val="28"/>
          <w:szCs w:val="28"/>
          <w:lang w:bidi="ru-RU"/>
        </w:rPr>
        <w:t>С.А.Отрощенко</w:t>
      </w:r>
      <w:proofErr w:type="spellEnd"/>
    </w:p>
    <w:p w:rsidR="00805AEC" w:rsidRDefault="00805AEC" w:rsidP="00805AEC">
      <w:pPr>
        <w:jc w:val="both"/>
        <w:rPr>
          <w:sz w:val="28"/>
          <w:szCs w:val="28"/>
        </w:rPr>
      </w:pPr>
    </w:p>
    <w:p w:rsidR="00805AEC" w:rsidRPr="00805AEC" w:rsidRDefault="00805AEC" w:rsidP="00805AEC">
      <w:pPr>
        <w:jc w:val="both"/>
        <w:rPr>
          <w:sz w:val="28"/>
          <w:szCs w:val="28"/>
        </w:rPr>
      </w:pPr>
      <w:r w:rsidRPr="00805AEC">
        <w:rPr>
          <w:sz w:val="28"/>
          <w:szCs w:val="28"/>
        </w:rPr>
        <w:t xml:space="preserve">Глава </w:t>
      </w:r>
    </w:p>
    <w:p w:rsidR="00805AEC" w:rsidRPr="00805AEC" w:rsidRDefault="00805AEC" w:rsidP="00805AEC">
      <w:pPr>
        <w:jc w:val="both"/>
        <w:rPr>
          <w:sz w:val="28"/>
          <w:szCs w:val="28"/>
        </w:rPr>
      </w:pPr>
      <w:r w:rsidRPr="00805AEC">
        <w:rPr>
          <w:sz w:val="28"/>
          <w:szCs w:val="28"/>
        </w:rPr>
        <w:t>Киевского сельского поселения</w:t>
      </w:r>
    </w:p>
    <w:p w:rsidR="00805AEC" w:rsidRPr="00805AEC" w:rsidRDefault="00805AEC" w:rsidP="00805AEC">
      <w:pPr>
        <w:jc w:val="both"/>
        <w:rPr>
          <w:sz w:val="28"/>
          <w:szCs w:val="28"/>
        </w:rPr>
      </w:pPr>
      <w:r w:rsidRPr="00805AEC">
        <w:rPr>
          <w:sz w:val="28"/>
          <w:szCs w:val="28"/>
        </w:rPr>
        <w:t>Крымского района                                                                          Б.С.Шатун</w:t>
      </w: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Pr="00805AEC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35B67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05AEC" w:rsidRPr="00D35B67" w:rsidRDefault="00805AEC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D35B67" w:rsidRPr="00830750" w:rsidTr="00805AEC"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решению Совета  </w:t>
            </w:r>
            <w:r w:rsidR="00805AEC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Киевского</w:t>
            </w:r>
          </w:p>
          <w:p w:rsidR="00D35B67" w:rsidRPr="00830750" w:rsidRDefault="00805AEC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</w:t>
            </w:r>
            <w:r w:rsidR="00D35B67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ельского поселения Крымского района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 __________________ № ______</w:t>
            </w:r>
          </w:p>
        </w:tc>
      </w:tr>
    </w:tbl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83075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Порядок предоставления муниципальных гарантий за счет средств местного бюджета </w:t>
      </w:r>
      <w:r w:rsidR="00805AEC"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 сельского поселения Крымского района 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I. Общие положения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1.1. Настоящий Порядок разработан в соответствии с </w:t>
      </w:r>
      <w:hyperlink r:id="rId15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</w:t>
      </w:r>
      <w:hyperlink r:id="rId16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Гражданским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</w:t>
      </w:r>
      <w:hyperlink r:id="rId17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от 06 октября 2003 года № 131-ФЗ «Об общих принципах организации местного самоуправления в Российской Федерации», Положением о бюджетном процессе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1.3. 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Муниципальная гарантия - вид долгового обязательства, в силу которого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Киевское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сельское поселение Крымского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в соответствии с условиями даваемого гарантом обязательства отвечать за исполнение третьим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лицом (принципалом) его обязательств перед бенефициаром.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 предоставляется в валюте, в которой выражена сумма основного обязательства.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1.4. В соответствии с действующим законодательством участниками данных правоотношений являются: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гарант - лицо, которое предоставляет гарантию - это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Киевское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сельское поселение Крымского района (далее - поселение);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- лицо, чьи обязательства перед бенефициаром обеспечиваются гарантией;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 - лицо, чьи права по отношению к принципалу обеспечиваются гарантией.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1.5. 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От имени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муниципальные гарантии предоставляются администрацией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Совета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о бюджете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на основании договора о предоставлении муниципальной гарантии, в соответствии с полномочиями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Крымского района, требованиями </w:t>
      </w:r>
      <w:hyperlink r:id="rId18" w:history="1">
        <w:r w:rsidRPr="00830750">
          <w:rPr>
            <w:rFonts w:ascii="Times New Roman CYR" w:eastAsiaTheme="minorEastAsia" w:hAnsi="Times New Roman CYR" w:cs="Times New Roman CYR"/>
            <w:color w:val="106BBE"/>
            <w:sz w:val="20"/>
            <w:szCs w:val="20"/>
          </w:rPr>
          <w:t>Бюджетного кодекса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Положения о бюджетном процессе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и в порядке, установленном настоящим Порядком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II. Муниципальная гарантия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2.2. Муниципальная гарантия не обеспечивает досрочное исполнение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2.3. Не обеспечивается муниципальной гарантией исполнение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2.7. Вступление в силу муниципальной гарантии может быть определено календарной датой или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наступлением события (условия), которое может произойти в будущем. Срок действия муниципальной гарантии определяется сроком исполнения обязательств, по которым предоставлена гарантия.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III. Условия предоставления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3.1. Муниципальные гарантии предоставляются при условии, что в решении Совета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о бюджете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предусмотрены бюджетные ассигнования на возможное исполнение выданных муниципальных гарантий.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3.2. Муниципальная гарантия может быть предоставлена только юридическим лицам: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зарегистрированным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 осуществляющим свою деятельность на территории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не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находящимся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в стадии реорганизации, ликвидации или несостоятельности (банкротства);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имеющим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устойчивое финансовое состояние.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3.3. Предоставление муниципальных гарантий осуществляется при соблюдении следующих условий: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финансовое состояние принципала является удовлетворительным;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9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статьи 115.3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Федерации, гражданского законодательства Российской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Федерации обеспечения исполнения обязательств принципала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20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пункта 3 статьи 93.2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отсутствие у принципала, его поручителей (гарантов) просроченной (не-урегулированной)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предоставляющего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муниципальную гарантию;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hyperlink r:id="rId21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Бюджетного кодекса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осуществляющим предоставление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3.4. Способами обеспечения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22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пункта 3 статьи 93.2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3.5. 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3.6. 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23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hyperlink r:id="rId24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пункта 1.1 статьи 115.2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, </w:t>
      </w:r>
      <w:hyperlink r:id="rId25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пунктом 17 статьи 241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VI. Порядок предоставления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4.1. Муниципальные гарантии могут быть предоставлены в целях, определенных </w:t>
      </w:r>
      <w:hyperlink r:id="rId26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от 26 июля 2006 года № 135-ФЗ «О защите конкуренции», и в соответствии с условиями предоставления, установленными </w:t>
      </w:r>
      <w:hyperlink r:id="rId27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статьей 115.2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4.2. Принятие решения о предоставлении муниципальной гарантии осуществляется в течение 35 календарных дней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со дня поступления в Администрацию документов в соответствии с приложением к Порядку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 О принятом решении гарант уведомляет принципала в письменной форме заказным письмом с уведомлением о вручении.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4.3. В заявлении на предоставление муниципальной гарантии указываются: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обязательство, в обеспечение которого запрашивается гарантия;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сумма гарантийного обязательства;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 действия муниципальной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способ обеспечения исполнения обязательств по удовлетворению регрессного требования к принципалу;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и адрес бенефициара, которому будет предоставлена полученная муниципальная гарантия;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цели принятия обязательства.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4.4. Представленные заявителем, претендующим на получение муниципальной гарантии, документы направляются на рассмотрение в финансовый отдел Администрации для подготовки в течение трех дней заключения о целесообразности предоставления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При положительном решении документы передаются для подготовки заключения о финансовом состоянии заявителя.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Специалист администрации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4.5. 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Специалист администрации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Муниципальные гарантии могут быть предоставлены заявителю только при наличии положительного заключения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специалиста администрации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 финансовом состоянии заявителя.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контроль за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страции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специалиста администрации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4.8. На основании положительного заключения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специалиста администрации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 возможности предоставления юридическому лицу муниципальной гарантии: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Совет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включает гарантию в программу муниципальных гарантий, являющуюся приложением к решению о бюджете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поселения Крымского района;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4.9. В постановлении Администрации о предоставлении муниципальной гарантии в обязательном порядке указываются: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гаранта (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района) и наименование органа, выдавшего гарантию от имени гаранта (Администрация);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лицо, в обеспечение исполнения обязательств которого выдается гарантия (бенефициар);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лицо, в пользу которого предоставляется муниципальная гарантия (принципал);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обязательство, в обеспечение которого выдается гарантия;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объем обязательств гаранта по гарантии и предельная сумма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для выдачи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 действия муниципальной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безотзывность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гарантии или условия ее отзыва;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определение гарантийного случая;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исполнения гарантом обязательств по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вступление в силу (дата выдачи) муниципальной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наличие регрессного требования;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размер платы за предоставление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 условия сокращения предельной суммы гарантии при исполнении гарантии и (или)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перечень договоров, которые должны быть заключены при предоставлении муниципальной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иные условия гарантии, а также сведения, определенные </w:t>
      </w:r>
      <w:hyperlink r:id="rId28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правовыми актами гаранта, актами органа, выдающего гарантию от имени гаранта.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V. Договор о предоставлении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гаранта (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района) и наименование органа, выдавшего гарантию от имени гаранта (Администрация);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бенефициара;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принципала;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объем обязательств гаранта по гарантии и предельная сумма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выдачи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дата вступления в силу гарантии или событие (условие), с наступлением которого гарантия вступает в силу;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 действия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отзыва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исполнения гарантом обязательств по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гарантией, и в иных случаях, установленных гарантией;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прекращения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иные условия гарантии, а также сведения, определенные </w:t>
      </w:r>
      <w:hyperlink r:id="rId29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1.3. 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которого в соответствии с законодательством Российской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Феде-рации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VI. Порядок удовлетворения требований бенефициара.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Прекращение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считается наступившим.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требование и (или) приложенные к нему документы не соответствуют условиям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 отказался принять надлежащее исполнение обеспеченных гарантией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предложенное принципалом и (или) третьими лицами;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иных случаях, установленных гарантией.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гарантией, но не более суммы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6.11. Обязательство гаранта перед бенефициаром по муниципальной гарантии прекращается: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с уплатой гарантом бенефициару денежных средств в объеме, определенном в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 истечением определенного в гарантии срока, на который она выдана (срока действия гарантии);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случае исполнения принципалом и (или) третьими лицами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30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статьей 115.1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вследствие отзыва гарантии в случаях и по основаниям, которые указаны в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иных случаях, установленных гарантией.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Финансовый отдел.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VII. Ответственность по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VIII. Порядок учета и контроля при предоставлении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муниципальных гарантий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8.1. Обязательства, вытекающие из муниципальной гарантии, включаются в состав муниципального долга.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Предоставление и исполнение муниципальной гарантии подлежит отражению в муниципальной долговой книге.</w:t>
      </w:r>
    </w:p>
    <w:p w:rsidR="00D35B67" w:rsidRPr="00830750" w:rsidRDefault="00805AEC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Специалист администрации </w:t>
      </w:r>
      <w:r w:rsidR="00D35B67" w:rsidRPr="00830750">
        <w:rPr>
          <w:rFonts w:ascii="Times New Roman CYR" w:eastAsiaTheme="minorEastAsia" w:hAnsi="Times New Roman CYR" w:cs="Times New Roman CYR"/>
          <w:sz w:val="20"/>
          <w:szCs w:val="20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Если исполнение гарантом муниципальной гарантии не ведет к возникновению права регрессного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 xml:space="preserve">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случае установления факта нецелевого использования сре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дств кр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8.5. Выполнение обязательств по выданным гарантиям в случае неисполнения получателем гарантии требований кредитора осуществляется Финансовым отделом путем перечисления соответствующей суммы на счет кредитора.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Финансовый отдел документы, удостоверяющие требование к получателю гарантии, и права, обеспечивающие это требование.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8.8. Получатель муниципальной гарантии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обязан ежемесячно представлять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специалисту администрации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8.9. 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Специалист администрации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8.10. 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Default="00D35B67" w:rsidP="0083075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830750" w:rsidRPr="00830750" w:rsidRDefault="00830750" w:rsidP="0083075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35B67" w:rsidRPr="00830750" w:rsidTr="00805AEC"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1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</w:t>
            </w:r>
            <w:r w:rsidR="00955A92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Киевского </w:t>
            </w: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сельского поселения 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Перечень документов, необходимых для предоставления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 Заявление на предоставление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 Письмо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 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 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 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 Справка о среднесписочной численности работников с отметкой налогового органа.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 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 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 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955A92" w:rsidRPr="00830750" w:rsidRDefault="00955A92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35B67" w:rsidRPr="00830750" w:rsidTr="00805AEC"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2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</w:t>
            </w:r>
            <w:r w:rsidR="00955A92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Киевского</w:t>
            </w: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сельского поселения 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35B67" w:rsidRPr="00830750" w:rsidRDefault="00D35B67" w:rsidP="00955A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left="1817" w:hanging="1817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Типовая форма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955A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ДОГОВОР о предоставлении муниципальной гарантии</w:t>
      </w:r>
    </w:p>
    <w:p w:rsidR="00D35B67" w:rsidRPr="00830750" w:rsidRDefault="00D35B67" w:rsidP="00955A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из бюджета </w:t>
      </w:r>
      <w:r w:rsidR="00805AEC"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  сельского поселения Крымского района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 </w:t>
      </w:r>
    </w:p>
    <w:p w:rsidR="00D35B67" w:rsidRPr="00830750" w:rsidRDefault="00805AEC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.К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иевское</w:t>
      </w:r>
      <w:proofErr w:type="spellEnd"/>
      <w:r w:rsidR="00D35B67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                                                            «___» __________ 20____ г.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Администрация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действующий от имени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именуемый в дальнейшем Гарант, в лице главы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_______________________, действующего на основании Устава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района, ___________________,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 </w:t>
      </w:r>
      <w:hyperlink r:id="rId31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частью 3 статьи 117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Федерации, заключили настоящий Договор о нижеследующем: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 Предмет договора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1.1. 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Гарант при условии выполнения Принципалом условий настоящего Договора о предоставлении муниципальной гарантии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сельским поселением  Крымского района  (далее - Договор) обязуется выдать Принципалу муниципальную гарантию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(далее - Гарантия) в соответствии с Решением Совета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от «____» __________ 20_____ год № ______ и Постановлением администрации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от «___» _________ 20____ год № ______.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1.2. 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валюте Российской Федерации в случае неисполнения Принципалом обязательств по Договору поставки от «____» _________ 20_____ год № _____, заключенному между Принципалом и Бенефициаром (далее - Договор поставки), на сумму ___________________________________________________________ в срок «____» __________ 20_____ год.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1.3. Гарантия предоставляется Гарантом на безвозмездной основе.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1.4. Гарантия предоставляется без предъявления Гарантом регрессных требований к Принципалу.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1.5. 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 Права и обязанности Гаранта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2.1. 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2.2.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2.3. 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2.4. 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образования, о чем известить Бенефициара в письменной форме.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об уменьшении долговых обязательств муниципального образования город Коммунар согласно пункту 2.2 настоящего Договора, о чем известить Бенефициара в письменной форме.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2.5. 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 Права и обязанности Принципала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3.1. 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разрешений, и согласований Принципалу для этого не требуется.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обязуется незамедлительно, не позднее 1 рабочего дня после наступления следующих событий,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3.2. 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3.3. Принципал обязуется: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уведомлять Гаранта о выполнении или невыполнении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информировать Гаранта о возникающих разногласиях с Бенефициаром не позднее дня, следующего за днем их возникновения;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3.4. 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Принципал обязан ежемесячно, не позднее 5 числа месяца, следующего за отчетным, представлять в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специалисту администрации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отчет и подтверждающие документы: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- 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Информация представляется за подписями руководителя и главного бухгалтера Принципала и заверяется печатью.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 Права и обязанности Бенефициара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4.1. Бенефициар обязан не позднее одного рабочего дня после наступления следующих событий в письменной форме известить Гаранта: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о признании Договора поставки недействительным или о прекращении обязательств по нему по иным основаниям;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4.2. 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4.3. Принадлежащее Бенефициару по Гарантии право требования к Гаранту не может быть передано другому лицу.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4.4. 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 Срок действия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5.1. Гарантия вступает в силу со дня подписания настоящего Договора и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5.2. Срок действия Гарантии, выдаваемой в соответствии с настоящим Договором, заканчивается «____» __________ 20_____ год.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 Прекращение действия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6.1. Гарантия прекращает свое действие и должна быть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без дополнительных запросов со стороны Гаранта возвращена ему в течение ___ дней с момента наступления любого из нижеперечисленных событий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по истечении срока Гарантии, указанного в пункте 5.2 настоящего Договора и пункте 2.5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после полного исполнения Гарантом обязательств по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после исполнения в полном объеме Принципалом или третьими лицами перед Бенефициаром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Договору поставки, обеспеченных Гарантией;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вследствие отказа Бенефициара от своих прав по Гарантии путем возврата ее Гаранту;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6) после отзыва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7) если обязательство Принципала, в обеспечение которого предоставлена Гарантия, не возникло.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6.2. Гарант в случае, если ему стало известно о прекращении Гарантии, обязан в течение трех рабочих дней уведомить об этом Принципала.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 Условия отзыва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7.1. Гарантия может быть отозвана Гарантом в случае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7.2. Уведомление об отзыве Гарантии направляется Принципалу и Бенефициару по адресам, указанным в настоящем Договоре.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 Исполнение обязательств по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8.1. При наступлении гарантийного случая, возникающего при неисполнении Принципалом в сроки, определенные Договором, его обязательств перед Бенефициаром, 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8.2. 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8.2.1. В письменном требовании должны быть указаны: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сумма просроченных неисполненных гарантированных обязательств (основной долг);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основание для требования Бенефициара и платежа Гаранта в виде ссылок на Гарантию, настоящий Договор и Договор поставки;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3) соблюдение </w:t>
      </w: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субсидиарности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требования в виде ссылки на предъявленное Бенефициаром Принципалу письменное обращение с требованием погашения долга;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платежные реквизиты Бенефициара.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8.2.2. Документы, </w:t>
      </w: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прилагающиеся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к требованию: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копия Договора;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2) документы, подтверждающие исполнение Бенефициаром своих обязательств по Договору поставки;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расчеты, подтверждающие размер просроченного непогашенного основного долга Принципала по Договору;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5) ответ Принципала на указанное требование Бенефициара (если таковой был).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8.3. Датой предъявления требования к Гаранту считается дата его поступления к Гаранту.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8.4. Гарант рассматривает требование Бенефициара в течение 5 дней со дня его предъявления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8.5. 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8.6. Гарант проверяет предъявленное Бенефициаром требование и документы, указанные в пункте 8.2 настоящего Договора, на предмет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обоснованности требования исполнения обязательств Гаранта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условиям Гарантии, а именно: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требование исполнения Гарантии должно быть предъявлено в пределах срока действия Гарантии, указанного в пункте 5.2 настоящего Договора и пункте 2.5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вид и размер просроченных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должен соответствовать гарантированным обязательствам, указанным в пунктах 1.2 настоящего Договора и 1.2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8.7. В случае признания требования Бенефициара обоснованным по основаниям, 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8.8. Гарант вправе отказать Бенефициару в исполнении обязательств по Гарантии в следующих случаях: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признание Гарантом требования Бенефициара необоснованным согласно выявленным условиям 8.6 настоящего Договора;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Гарантия прекратила свое действие в соответствии с пунктом 6.1 настоящего Договора и пунктом 2.5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если Бенефициар отказался принять надлежащее исполнение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предложенное Принципалом или третьими лицами, требование Бенефициара признается необоснованным.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8.10. В случае отказа признания требований Бенефициара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обоснованными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,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 Разрешение споров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9.1. 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9.3. 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 Заключительные положения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10.1. Условия Гарантии действуют только в части, не противоречащей настоящему Договору.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10.2. 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10.3. По взаимному согласию Сторон в настоящий Договор могут вноситься изменения и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дополнения путем подписания всеми Сторонами дополнительных соглашений.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11. Юридические адреса и реквизиты Сторон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12. Подписи сторон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Гарант: Подпись: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Ф.И.О.: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Должность: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Бенефициар: Подпись: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Ф.И.О.: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Должность: 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Принципал: Подпись: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Ф.И.О.: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Должность: 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83075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955A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35B67" w:rsidRPr="00830750" w:rsidTr="00805AEC"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3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</w:t>
            </w:r>
            <w:r w:rsidR="00805AEC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Киевского</w:t>
            </w: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сельского поселения 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Типовая форма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805AEC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МУНИЦИПАЛЬНАЯ ГАРАНТИЯ  КИЕВСКОГО СЕЛЬСКОГО ПОСЕЛЕНИЯ</w:t>
      </w:r>
    </w:p>
    <w:p w:rsidR="00D35B67" w:rsidRPr="00830750" w:rsidRDefault="00805AEC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 КРЫМСКОГО РАЙОНА   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805AEC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.К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иевское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="00D35B67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«_____» _________ 20__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Администрации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</w:t>
      </w:r>
      <w:r w:rsidR="00955A92" w:rsidRPr="00830750">
        <w:rPr>
          <w:rFonts w:ascii="Times New Roman CYR" w:eastAsiaTheme="minorEastAsia" w:hAnsi="Times New Roman CYR" w:cs="Times New Roman CYR"/>
          <w:sz w:val="20"/>
          <w:szCs w:val="20"/>
        </w:rPr>
        <w:t>ого поселения Крымского района</w:t>
      </w:r>
      <w:proofErr w:type="gramStart"/>
      <w:r w:rsidR="00955A92"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,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именуемый в дальнейшем «Гарант», в лице главы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___________________________, действующего на основании Устава, в соответствии с </w:t>
      </w:r>
      <w:hyperlink r:id="rId32" w:history="1">
        <w:r w:rsidRPr="00830750">
          <w:rPr>
            <w:rFonts w:ascii="Times New Roman CYR" w:eastAsiaTheme="minorEastAsia" w:hAnsi="Times New Roman CYR" w:cs="Times New Roman CYR"/>
            <w:color w:val="106BBE"/>
            <w:sz w:val="20"/>
            <w:szCs w:val="20"/>
          </w:rPr>
          <w:t>частью 3 статьи 117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Федерации, Решением Совета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  от _____ № ___ «Об утверждении Положения о бюджетном процессе в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сельском поселения Крымского района», Решением Совета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  от «_____» ______ 20_____ год № ______, Постановления администрации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  от «____» __________ 20____ год № ______, дает письменное обязательство отвечать за исполнение ___________________________________________, именуемым в дальнейшем «Принципал», которому предоставляется настоящая Гарантия, нижеуказанных обязательств перед ____________________________________, именуемым в дальнейшем «Бенефициар», на следующих условиях: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 Предмет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1.1. 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Настоящая Муниципальная гарантия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 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  от «____» __________ 20____ год № ______, заключенным между Гарантом, Принципалом и Бенефициаром, (далее - Договор) в обеспечение надлежащего исполнения Принципалом обязательств по Договору поставки от «____» _________ 20____ год № _____, заключенному между Бенефициаром и Принципалом (далее - Договор поставки).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1.2. 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Договору поставки на сумму _________________________________________________ (сумма прописью) рублей в срок «____» __________ 20____ год.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 Условия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2.1. Гарант гарантирует обязательства Принципала по погашению задолженности основному долгу по Договору поставки. Предел общей ответственности Гаранта перед Бенефициаром ограничивается суммой в размере не более ___________________________ (сумма прописью) рублей, включающей сумму основного долга в размере ________________________________________________ (сумма прописью) рублей.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2.2. 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Гарантии.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2.3.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2.4. Гарантия вступает в силу со дня подписания Гарантии и Договора.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2.5. Срок действия Гарантии заканчивается «____» __________ 20____ год.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2.6. Гарантия прекращает свое действие и должна быть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по истечении срока Гарантии, указанного в пункте 2.5 Гарантии и пункте 5.2 Договора;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после полного исполнения Гарантом обязательств по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после исполнения в полном объеме Принципалом или третьими лицами перед Бенефициаром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Договору поставки, обеспеченных Гарантией;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вследствие отказа Бенефициара от своих прав по Гарантии путем возврата ее Гаранту;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6) после отзыва Гарантии;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7) если обязательство Принципала, в обеспечение которого предоставлена Гарантия, не возникло.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2.7. 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2.8. Принадлежащее Бенефициару по Гарантии право требования к Гаранту не может быть передано другому лицу.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2.9. Гарант несет субсидиарную ответственность по обязательствам Принципала в пределах средств, указанных в пункте 2.1 Гарантии.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2.10. Все вопросы взаимодействия Гаранта, Принципала и Бенефициара указаны в Договоре от «____» __________ 20____ год.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 Условия отзыва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3.1. Гарантия может быть отозвана Гарантом в случаях: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если аннулирован договор залога (обеспечения) или произошло обесценение обеспечения, утрата обеспечения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3.2. Уведомление об отзыве Гарантии направляется Принципалу по адресу, указанному в Договоре.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 Заключительные положения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4.1. Гарантия составлена в трех экземплярах, имеющих одинаковую юридическую силу, по одному для Гаранта, Бенефициара и Принципала.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4.2. Условия Гарантии действуют только в части, не противоречащей Договору.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 Юридические адреса и реквизиты Сторон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Гарант:__________________________________________________________________ 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Бенефициар:______________________________________________________________ 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35B67" w:rsidRPr="00830750" w:rsidTr="00805AEC"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4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</w:t>
            </w:r>
            <w:r w:rsidR="00805AEC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Киевского</w:t>
            </w: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сельского поселения 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35B67" w:rsidRPr="00830750" w:rsidRDefault="00D35B67" w:rsidP="00D35B6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ЗАЯВЛЕНИЕ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на предоставление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Прошу рассмотреть вопрос о возможности предоставления 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_________________________________________________________________________ 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(наименование организации)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муниципальной гарантии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района.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 необходима на следующие цели: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Кредитор: 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(наименование организации)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Прошу предоставить муниципальную гарантию  </w:t>
      </w:r>
      <w:r w:rsidR="00805AEC" w:rsidRPr="00830750">
        <w:rPr>
          <w:rFonts w:ascii="Times New Roman CYR" w:eastAsiaTheme="minorEastAsia" w:hAnsi="Times New Roman CYR" w:cs="Times New Roman CYR"/>
          <w:sz w:val="20"/>
          <w:szCs w:val="20"/>
        </w:rPr>
        <w:t>Киевского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сельского поселения Крымского района на общую сумму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_______________(___________________________ ____________________________________________________________) 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рублей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 срок________________________________________________________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Реквизиты: 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Юридический адрес: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Почтовый адрес: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Телефон/телефакс/телекс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Руководитель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 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(Ф.И.О.) (подпись)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35B67" w:rsidRPr="00830750" w:rsidTr="00805AEC"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6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</w:t>
            </w:r>
            <w:r w:rsidR="00805AEC"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Киевского</w:t>
            </w: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сельского поселения </w:t>
            </w:r>
          </w:p>
          <w:p w:rsidR="00D35B67" w:rsidRPr="00830750" w:rsidRDefault="00D35B67" w:rsidP="00D35B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35B67" w:rsidRPr="00830750" w:rsidRDefault="00D35B67" w:rsidP="00830750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Анкета претендента на получение муниципальной гарантии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Полное наименование претендента: 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Организационно-правовая форма: 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Номер и дата свидетельства о государственной регистрации: 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регистрирующего органа: 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Местонахождение и юридический адрес претендента: 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Размер уставного (складочного) капитала: 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Сведения об акционерах (владеющих более 5% акций) 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Доля акций, находящихся в государственной и муниципальной собственности _____________________________________________________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Фамилия, имя, отчество руководителя претендента)______________________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Фамилия, имя, отчество главного бухгалтера претендента)________________</w:t>
      </w:r>
      <w:proofErr w:type="gramEnd"/>
    </w:p>
    <w:p w:rsidR="00D35B67" w:rsidRPr="00830750" w:rsidRDefault="00D35B67" w:rsidP="00D35B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Руководитель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 ___________________</w:t>
      </w:r>
    </w:p>
    <w:p w:rsidR="00D35B67" w:rsidRPr="00830750" w:rsidRDefault="00D35B67" w:rsidP="00D35B6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(Ф.И.О.) (подпись)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</w:p>
    <w:sectPr w:rsidR="008B3F31" w:rsidRPr="003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3512F"/>
    <w:rsid w:val="00151C11"/>
    <w:rsid w:val="00291559"/>
    <w:rsid w:val="00307B71"/>
    <w:rsid w:val="004075AC"/>
    <w:rsid w:val="0048744A"/>
    <w:rsid w:val="00721715"/>
    <w:rsid w:val="007D62C5"/>
    <w:rsid w:val="00805AEC"/>
    <w:rsid w:val="008108E4"/>
    <w:rsid w:val="00830750"/>
    <w:rsid w:val="008B3F31"/>
    <w:rsid w:val="00903808"/>
    <w:rsid w:val="00910007"/>
    <w:rsid w:val="00955A92"/>
    <w:rsid w:val="00B05110"/>
    <w:rsid w:val="00B0792C"/>
    <w:rsid w:val="00CD4C7D"/>
    <w:rsid w:val="00D35B67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5B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5B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115" TargetMode="External"/><Relationship Id="rId13" Type="http://schemas.openxmlformats.org/officeDocument/2006/relationships/hyperlink" Target="http://municipal.garant.ru/document?id=12014699&amp;sub=1902" TargetMode="External"/><Relationship Id="rId18" Type="http://schemas.openxmlformats.org/officeDocument/2006/relationships/hyperlink" Target="http://municipal.garant.ru/document?id=12012604&amp;sub=0" TargetMode="External"/><Relationship Id="rId26" Type="http://schemas.openxmlformats.org/officeDocument/2006/relationships/hyperlink" Target="http://municipal.garant.ru/document?id=12048517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2012604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unicipal.garant.ru/document?id=12012604&amp;sub=932" TargetMode="External"/><Relationship Id="rId12" Type="http://schemas.openxmlformats.org/officeDocument/2006/relationships/hyperlink" Target="http://municipal.garant.ru/document?id=12012604&amp;sub=241" TargetMode="External"/><Relationship Id="rId17" Type="http://schemas.openxmlformats.org/officeDocument/2006/relationships/hyperlink" Target="http://municipal.garant.ru/document?id=86367&amp;sub=0" TargetMode="External"/><Relationship Id="rId25" Type="http://schemas.openxmlformats.org/officeDocument/2006/relationships/hyperlink" Target="http://municipal.garant.ru/document?id=12012604&amp;sub=24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0" TargetMode="External"/><Relationship Id="rId20" Type="http://schemas.openxmlformats.org/officeDocument/2006/relationships/hyperlink" Target="http://municipal.garant.ru/document?id=12012604&amp;sub=9323" TargetMode="External"/><Relationship Id="rId29" Type="http://schemas.openxmlformats.org/officeDocument/2006/relationships/hyperlink" Target="http://municipal.garant.ru/document?id=12012604&amp;sub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12604&amp;sub=117" TargetMode="External"/><Relationship Id="rId24" Type="http://schemas.openxmlformats.org/officeDocument/2006/relationships/hyperlink" Target="http://municipal.garant.ru/document?id=12012604&amp;sub=115211" TargetMode="External"/><Relationship Id="rId32" Type="http://schemas.openxmlformats.org/officeDocument/2006/relationships/hyperlink" Target="http://municipal.garant.ru/document?id=12012604&amp;sub=5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12604&amp;sub=0" TargetMode="External"/><Relationship Id="rId23" Type="http://schemas.openxmlformats.org/officeDocument/2006/relationships/hyperlink" Target="http://municipal.garant.ru/document?id=12012604&amp;sub=0" TargetMode="External"/><Relationship Id="rId28" Type="http://schemas.openxmlformats.org/officeDocument/2006/relationships/hyperlink" Target="http://municipal.garant.ru/document?id=12012604&amp;sub=0" TargetMode="External"/><Relationship Id="rId10" Type="http://schemas.openxmlformats.org/officeDocument/2006/relationships/hyperlink" Target="http://municipal.garant.ru/document?id=12012604&amp;sub=11530" TargetMode="External"/><Relationship Id="rId19" Type="http://schemas.openxmlformats.org/officeDocument/2006/relationships/hyperlink" Target="http://municipal.garant.ru/document?id=12012604&amp;sub=11530" TargetMode="External"/><Relationship Id="rId31" Type="http://schemas.openxmlformats.org/officeDocument/2006/relationships/hyperlink" Target="http://municipal.garant.ru/document?id=12012604&amp;sub=5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11502" TargetMode="External"/><Relationship Id="rId14" Type="http://schemas.openxmlformats.org/officeDocument/2006/relationships/hyperlink" Target="http://municipal.garant.ru/document?id=12014699&amp;sub=20" TargetMode="External"/><Relationship Id="rId22" Type="http://schemas.openxmlformats.org/officeDocument/2006/relationships/hyperlink" Target="http://municipal.garant.ru/document?id=12012604&amp;sub=9323" TargetMode="External"/><Relationship Id="rId27" Type="http://schemas.openxmlformats.org/officeDocument/2006/relationships/hyperlink" Target="http://municipal.garant.ru/document?id=12012604&amp;sub=11502" TargetMode="External"/><Relationship Id="rId30" Type="http://schemas.openxmlformats.org/officeDocument/2006/relationships/hyperlink" Target="http://municipal.garant.ru/document?id=12012604&amp;sub=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9048</Words>
  <Characters>51575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13</cp:revision>
  <cp:lastPrinted>2020-11-19T09:21:00Z</cp:lastPrinted>
  <dcterms:created xsi:type="dcterms:W3CDTF">2020-10-15T06:37:00Z</dcterms:created>
  <dcterms:modified xsi:type="dcterms:W3CDTF">2020-11-19T09:21:00Z</dcterms:modified>
</cp:coreProperties>
</file>