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ED" w:rsidRDefault="00D434C1" w:rsidP="00D462EF">
      <w:pPr>
        <w:pStyle w:val="a3"/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               </w:t>
      </w:r>
      <w:r>
        <w:rPr>
          <w:noProof/>
          <w:sz w:val="56"/>
          <w:szCs w:val="56"/>
          <w:lang w:eastAsia="ru-RU"/>
        </w:rPr>
        <w:drawing>
          <wp:inline distT="0" distB="0" distL="0" distR="0" wp14:anchorId="49309F2A">
            <wp:extent cx="936000" cy="598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598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34C1" w:rsidRDefault="00D434C1" w:rsidP="00D434C1">
      <w:pPr>
        <w:pStyle w:val="a6"/>
        <w:spacing w:before="9"/>
      </w:pPr>
    </w:p>
    <w:p w:rsidR="00D434C1" w:rsidRPr="00302554" w:rsidRDefault="00D434C1" w:rsidP="00D434C1">
      <w:pPr>
        <w:pStyle w:val="a6"/>
      </w:pPr>
      <w:r w:rsidRPr="00302554">
        <w:t xml:space="preserve">РНКБ Банк (ПАО) предлагает предприятиям и </w:t>
      </w:r>
      <w:proofErr w:type="spellStart"/>
      <w:r w:rsidRPr="00302554">
        <w:t>самозанятым</w:t>
      </w:r>
      <w:proofErr w:type="spellEnd"/>
      <w:r w:rsidRPr="00302554">
        <w:t xml:space="preserve"> лицам рассмотреть</w:t>
      </w:r>
      <w:r w:rsidRPr="00302554">
        <w:rPr>
          <w:spacing w:val="1"/>
        </w:rPr>
        <w:t xml:space="preserve"> </w:t>
      </w:r>
      <w:r w:rsidRPr="00302554">
        <w:t>возможность</w:t>
      </w:r>
      <w:r w:rsidRPr="00302554">
        <w:rPr>
          <w:spacing w:val="-2"/>
        </w:rPr>
        <w:t xml:space="preserve"> </w:t>
      </w:r>
      <w:r w:rsidRPr="00302554">
        <w:t>совместного</w:t>
      </w:r>
      <w:r w:rsidRPr="00302554">
        <w:rPr>
          <w:spacing w:val="-1"/>
        </w:rPr>
        <w:t xml:space="preserve"> </w:t>
      </w:r>
      <w:r w:rsidRPr="00302554">
        <w:t>сотрудничества,</w:t>
      </w:r>
      <w:r w:rsidRPr="00302554">
        <w:rPr>
          <w:spacing w:val="-2"/>
        </w:rPr>
        <w:t xml:space="preserve"> </w:t>
      </w:r>
      <w:r w:rsidRPr="00302554">
        <w:t>в</w:t>
      </w:r>
      <w:r w:rsidRPr="00302554">
        <w:rPr>
          <w:spacing w:val="-2"/>
        </w:rPr>
        <w:t xml:space="preserve"> </w:t>
      </w:r>
      <w:r w:rsidRPr="00302554">
        <w:t>рамках</w:t>
      </w:r>
      <w:r w:rsidRPr="00302554">
        <w:rPr>
          <w:spacing w:val="-1"/>
        </w:rPr>
        <w:t xml:space="preserve"> </w:t>
      </w:r>
      <w:r w:rsidRPr="00302554">
        <w:t>следующих</w:t>
      </w:r>
      <w:r w:rsidRPr="00302554">
        <w:rPr>
          <w:spacing w:val="-2"/>
        </w:rPr>
        <w:t xml:space="preserve"> </w:t>
      </w:r>
      <w:r w:rsidRPr="00302554">
        <w:t>услуг:</w:t>
      </w:r>
    </w:p>
    <w:p w:rsidR="00D434C1" w:rsidRPr="00302554" w:rsidRDefault="00D434C1" w:rsidP="00D434C1">
      <w:pPr>
        <w:pStyle w:val="a6"/>
      </w:pPr>
    </w:p>
    <w:p w:rsidR="00D434C1" w:rsidRPr="00302554" w:rsidRDefault="00DB09DC" w:rsidP="00D434C1">
      <w:pPr>
        <w:pStyle w:val="a6"/>
      </w:pPr>
      <w:r>
        <w:t>1.</w:t>
      </w:r>
      <w:r w:rsidR="00D434C1" w:rsidRPr="00302554">
        <w:t>Сервис</w:t>
      </w:r>
      <w:r w:rsidR="00D434C1" w:rsidRPr="00302554">
        <w:rPr>
          <w:spacing w:val="-4"/>
        </w:rPr>
        <w:t xml:space="preserve"> </w:t>
      </w:r>
      <w:r w:rsidR="00D434C1" w:rsidRPr="00302554">
        <w:t>«</w:t>
      </w:r>
      <w:proofErr w:type="spellStart"/>
      <w:r w:rsidR="00D434C1" w:rsidRPr="00302554">
        <w:t>Самозанятый</w:t>
      </w:r>
      <w:proofErr w:type="spellEnd"/>
      <w:r w:rsidR="00D434C1" w:rsidRPr="00302554">
        <w:rPr>
          <w:spacing w:val="-5"/>
        </w:rPr>
        <w:t xml:space="preserve"> </w:t>
      </w:r>
      <w:r w:rsidR="00D434C1" w:rsidRPr="00302554">
        <w:t>в</w:t>
      </w:r>
      <w:r w:rsidR="00D434C1" w:rsidRPr="00302554">
        <w:rPr>
          <w:spacing w:val="-3"/>
        </w:rPr>
        <w:t xml:space="preserve"> </w:t>
      </w:r>
      <w:r w:rsidR="00D434C1" w:rsidRPr="00302554">
        <w:t>приложении</w:t>
      </w:r>
      <w:r w:rsidR="00D434C1" w:rsidRPr="00302554">
        <w:rPr>
          <w:spacing w:val="-4"/>
        </w:rPr>
        <w:t xml:space="preserve"> </w:t>
      </w:r>
      <w:r w:rsidR="00D434C1" w:rsidRPr="00302554">
        <w:t>«РНКБ</w:t>
      </w:r>
      <w:r w:rsidR="00D434C1" w:rsidRPr="00302554">
        <w:rPr>
          <w:spacing w:val="-4"/>
        </w:rPr>
        <w:t xml:space="preserve"> </w:t>
      </w:r>
      <w:r w:rsidR="00D434C1" w:rsidRPr="00302554">
        <w:t>24/7».</w:t>
      </w:r>
      <w:bookmarkStart w:id="0" w:name="_GoBack"/>
      <w:bookmarkEnd w:id="0"/>
    </w:p>
    <w:p w:rsidR="00D434C1" w:rsidRPr="00302554" w:rsidRDefault="00D434C1" w:rsidP="00D434C1">
      <w:pPr>
        <w:pStyle w:val="a6"/>
      </w:pPr>
      <w:r w:rsidRPr="00302554">
        <w:t>Преимущества</w:t>
      </w:r>
      <w:r w:rsidRPr="00302554">
        <w:rPr>
          <w:spacing w:val="-7"/>
        </w:rPr>
        <w:t xml:space="preserve"> </w:t>
      </w:r>
      <w:r w:rsidRPr="00302554">
        <w:t>подключения</w:t>
      </w:r>
      <w:r w:rsidRPr="00302554">
        <w:rPr>
          <w:spacing w:val="-6"/>
        </w:rPr>
        <w:t xml:space="preserve"> </w:t>
      </w:r>
      <w:r w:rsidRPr="00302554">
        <w:t>к</w:t>
      </w:r>
      <w:r w:rsidRPr="00302554">
        <w:rPr>
          <w:spacing w:val="-7"/>
        </w:rPr>
        <w:t xml:space="preserve"> </w:t>
      </w:r>
      <w:r w:rsidRPr="00302554">
        <w:t>сервису</w:t>
      </w:r>
      <w:r w:rsidRPr="00302554">
        <w:rPr>
          <w:spacing w:val="-5"/>
        </w:rPr>
        <w:t xml:space="preserve"> </w:t>
      </w:r>
      <w:r w:rsidRPr="00302554">
        <w:t>«</w:t>
      </w:r>
      <w:proofErr w:type="spellStart"/>
      <w:r w:rsidRPr="00302554">
        <w:t>Самозанятый</w:t>
      </w:r>
      <w:proofErr w:type="spellEnd"/>
      <w:r w:rsidRPr="00302554">
        <w:t>»: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осуществлять</w:t>
      </w:r>
      <w:r w:rsidR="00D434C1" w:rsidRPr="00302554">
        <w:rPr>
          <w:spacing w:val="-3"/>
        </w:rPr>
        <w:t xml:space="preserve"> </w:t>
      </w:r>
      <w:r w:rsidR="00D434C1" w:rsidRPr="00302554">
        <w:t>деятельность</w:t>
      </w:r>
      <w:r w:rsidR="00D434C1" w:rsidRPr="00302554">
        <w:rPr>
          <w:spacing w:val="-2"/>
        </w:rPr>
        <w:t xml:space="preserve"> </w:t>
      </w:r>
      <w:r w:rsidR="00D434C1" w:rsidRPr="00302554">
        <w:t>в</w:t>
      </w:r>
      <w:r w:rsidR="00D434C1" w:rsidRPr="00302554">
        <w:rPr>
          <w:spacing w:val="-3"/>
        </w:rPr>
        <w:t xml:space="preserve"> </w:t>
      </w:r>
      <w:r w:rsidR="00D434C1" w:rsidRPr="00302554">
        <w:t>правовом</w:t>
      </w:r>
      <w:r w:rsidR="00D434C1" w:rsidRPr="00302554">
        <w:rPr>
          <w:spacing w:val="-2"/>
        </w:rPr>
        <w:t xml:space="preserve"> </w:t>
      </w:r>
      <w:r w:rsidR="00D434C1" w:rsidRPr="00302554">
        <w:t>поле</w:t>
      </w:r>
      <w:r w:rsidR="00D434C1" w:rsidRPr="00302554">
        <w:rPr>
          <w:spacing w:val="-3"/>
        </w:rPr>
        <w:t xml:space="preserve"> </w:t>
      </w:r>
      <w:r w:rsidR="00D434C1" w:rsidRPr="00302554">
        <w:t>РФ;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принимать</w:t>
      </w:r>
      <w:r w:rsidR="00D434C1" w:rsidRPr="00302554">
        <w:rPr>
          <w:spacing w:val="-2"/>
        </w:rPr>
        <w:t xml:space="preserve"> </w:t>
      </w:r>
      <w:r w:rsidR="00D434C1" w:rsidRPr="00302554">
        <w:t>оплату</w:t>
      </w:r>
      <w:r w:rsidR="00D434C1" w:rsidRPr="00302554">
        <w:rPr>
          <w:spacing w:val="-2"/>
        </w:rPr>
        <w:t xml:space="preserve"> </w:t>
      </w:r>
      <w:r w:rsidR="00D434C1" w:rsidRPr="00302554">
        <w:t>за</w:t>
      </w:r>
      <w:r w:rsidR="00D434C1" w:rsidRPr="00302554">
        <w:rPr>
          <w:spacing w:val="-3"/>
        </w:rPr>
        <w:t xml:space="preserve"> </w:t>
      </w:r>
      <w:r w:rsidR="00D434C1" w:rsidRPr="00302554">
        <w:t>оказанную</w:t>
      </w:r>
      <w:r w:rsidR="00D434C1" w:rsidRPr="00302554">
        <w:rPr>
          <w:spacing w:val="-3"/>
        </w:rPr>
        <w:t xml:space="preserve"> </w:t>
      </w:r>
      <w:r w:rsidR="00D434C1" w:rsidRPr="00302554">
        <w:t>работу/услугу</w:t>
      </w:r>
      <w:r w:rsidR="00D434C1" w:rsidRPr="00302554">
        <w:rPr>
          <w:spacing w:val="-3"/>
        </w:rPr>
        <w:t xml:space="preserve"> </w:t>
      </w:r>
      <w:r w:rsidR="00D434C1" w:rsidRPr="00302554">
        <w:t>на</w:t>
      </w:r>
      <w:r w:rsidR="00D434C1" w:rsidRPr="00302554">
        <w:rPr>
          <w:spacing w:val="-2"/>
        </w:rPr>
        <w:t xml:space="preserve"> </w:t>
      </w:r>
      <w:r w:rsidR="00D434C1" w:rsidRPr="00302554">
        <w:t>карты</w:t>
      </w:r>
      <w:r w:rsidR="00D434C1" w:rsidRPr="00302554">
        <w:rPr>
          <w:spacing w:val="-2"/>
        </w:rPr>
        <w:t xml:space="preserve"> </w:t>
      </w:r>
      <w:r w:rsidR="00D434C1" w:rsidRPr="00302554">
        <w:t>и</w:t>
      </w:r>
      <w:r w:rsidR="00D434C1" w:rsidRPr="00302554">
        <w:rPr>
          <w:spacing w:val="-2"/>
        </w:rPr>
        <w:t xml:space="preserve"> </w:t>
      </w:r>
      <w:r w:rsidR="00D434C1" w:rsidRPr="00302554">
        <w:t>счета</w:t>
      </w:r>
      <w:r w:rsidR="00D434C1" w:rsidRPr="00302554">
        <w:rPr>
          <w:spacing w:val="-3"/>
        </w:rPr>
        <w:t xml:space="preserve"> </w:t>
      </w:r>
      <w:r w:rsidR="00D434C1" w:rsidRPr="00302554">
        <w:t>Банка;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формировать</w:t>
      </w:r>
      <w:r>
        <w:rPr>
          <w:spacing w:val="16"/>
        </w:rPr>
        <w:t xml:space="preserve"> </w:t>
      </w:r>
      <w:r w:rsidR="00D434C1" w:rsidRPr="00302554">
        <w:t>чеки</w:t>
      </w:r>
      <w:r w:rsidR="00D434C1" w:rsidRPr="00302554">
        <w:rPr>
          <w:spacing w:val="16"/>
        </w:rPr>
        <w:t xml:space="preserve"> </w:t>
      </w:r>
      <w:r w:rsidR="00D434C1" w:rsidRPr="00302554">
        <w:t>по</w:t>
      </w:r>
      <w:r w:rsidR="00D434C1" w:rsidRPr="00302554">
        <w:rPr>
          <w:spacing w:val="16"/>
        </w:rPr>
        <w:t xml:space="preserve"> </w:t>
      </w:r>
      <w:r w:rsidR="00D434C1" w:rsidRPr="00302554">
        <w:t>доходу</w:t>
      </w:r>
      <w:r w:rsidR="00D434C1" w:rsidRPr="00302554">
        <w:rPr>
          <w:spacing w:val="16"/>
        </w:rPr>
        <w:t xml:space="preserve"> </w:t>
      </w:r>
      <w:r w:rsidR="00D434C1" w:rsidRPr="00302554">
        <w:t>от</w:t>
      </w:r>
      <w:r w:rsidR="00D434C1" w:rsidRPr="00302554">
        <w:rPr>
          <w:spacing w:val="16"/>
        </w:rPr>
        <w:t xml:space="preserve"> </w:t>
      </w:r>
      <w:r w:rsidR="00D434C1" w:rsidRPr="00302554">
        <w:t>физических</w:t>
      </w:r>
      <w:r w:rsidR="00D434C1" w:rsidRPr="00302554">
        <w:rPr>
          <w:spacing w:val="16"/>
        </w:rPr>
        <w:t xml:space="preserve"> </w:t>
      </w:r>
      <w:r w:rsidR="00D434C1" w:rsidRPr="00302554">
        <w:t>и</w:t>
      </w:r>
      <w:r w:rsidR="00D434C1" w:rsidRPr="00302554">
        <w:rPr>
          <w:spacing w:val="16"/>
        </w:rPr>
        <w:t xml:space="preserve"> </w:t>
      </w:r>
      <w:r w:rsidR="00D434C1" w:rsidRPr="00302554">
        <w:t>юридических</w:t>
      </w:r>
      <w:r w:rsidR="00D434C1" w:rsidRPr="00302554">
        <w:rPr>
          <w:spacing w:val="16"/>
        </w:rPr>
        <w:t xml:space="preserve"> </w:t>
      </w:r>
      <w:r w:rsidR="00D434C1" w:rsidRPr="00302554">
        <w:t>лиц</w:t>
      </w:r>
      <w:r w:rsidR="00D434C1" w:rsidRPr="00302554">
        <w:rPr>
          <w:spacing w:val="16"/>
        </w:rPr>
        <w:t xml:space="preserve"> </w:t>
      </w:r>
      <w:r w:rsidR="00D434C1" w:rsidRPr="00302554">
        <w:t>и</w:t>
      </w:r>
      <w:r w:rsidR="00D434C1" w:rsidRPr="00302554">
        <w:rPr>
          <w:spacing w:val="16"/>
        </w:rPr>
        <w:t xml:space="preserve"> </w:t>
      </w:r>
      <w:r w:rsidR="00D434C1" w:rsidRPr="00302554">
        <w:t>делиться</w:t>
      </w:r>
      <w:r w:rsidR="00D434C1" w:rsidRPr="00302554">
        <w:rPr>
          <w:spacing w:val="16"/>
        </w:rPr>
        <w:t xml:space="preserve"> </w:t>
      </w:r>
      <w:r w:rsidR="00D434C1" w:rsidRPr="00302554">
        <w:t>ими</w:t>
      </w:r>
      <w:r w:rsidR="00D434C1" w:rsidRPr="00302554">
        <w:rPr>
          <w:spacing w:val="-67"/>
        </w:rPr>
        <w:t xml:space="preserve"> </w:t>
      </w:r>
      <w:r w:rsidR="00D434C1" w:rsidRPr="00302554">
        <w:t>с</w:t>
      </w:r>
      <w:r>
        <w:rPr>
          <w:spacing w:val="-1"/>
        </w:rPr>
        <w:t xml:space="preserve"> </w:t>
      </w:r>
      <w:r w:rsidR="00D434C1" w:rsidRPr="00302554">
        <w:t>покупателями;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доступ</w:t>
      </w:r>
      <w:r w:rsidR="00D434C1" w:rsidRPr="00302554">
        <w:rPr>
          <w:spacing w:val="-3"/>
        </w:rPr>
        <w:t xml:space="preserve"> </w:t>
      </w:r>
      <w:r w:rsidR="00D434C1" w:rsidRPr="00302554">
        <w:t>ко</w:t>
      </w:r>
      <w:r w:rsidR="00D434C1" w:rsidRPr="00302554">
        <w:rPr>
          <w:spacing w:val="-4"/>
        </w:rPr>
        <w:t xml:space="preserve"> </w:t>
      </w:r>
      <w:r w:rsidR="00D434C1" w:rsidRPr="00302554">
        <w:t>всем</w:t>
      </w:r>
      <w:r w:rsidR="00D434C1" w:rsidRPr="00302554">
        <w:rPr>
          <w:spacing w:val="-3"/>
        </w:rPr>
        <w:t xml:space="preserve"> </w:t>
      </w:r>
      <w:r w:rsidR="00D434C1" w:rsidRPr="00302554">
        <w:t>сформированным</w:t>
      </w:r>
      <w:r w:rsidR="00D434C1" w:rsidRPr="00302554">
        <w:rPr>
          <w:spacing w:val="-3"/>
        </w:rPr>
        <w:t xml:space="preserve"> </w:t>
      </w:r>
      <w:r w:rsidR="00D434C1" w:rsidRPr="00302554">
        <w:t>чекам</w:t>
      </w:r>
      <w:r w:rsidR="00D434C1" w:rsidRPr="00302554">
        <w:rPr>
          <w:spacing w:val="-2"/>
        </w:rPr>
        <w:t xml:space="preserve"> </w:t>
      </w:r>
      <w:r w:rsidR="00D434C1" w:rsidRPr="00302554">
        <w:t>за</w:t>
      </w:r>
      <w:r w:rsidR="00D434C1" w:rsidRPr="00302554">
        <w:rPr>
          <w:spacing w:val="-4"/>
        </w:rPr>
        <w:t xml:space="preserve"> </w:t>
      </w:r>
      <w:r w:rsidR="00D434C1" w:rsidRPr="00302554">
        <w:t>любой</w:t>
      </w:r>
      <w:r w:rsidR="00D434C1" w:rsidRPr="00302554">
        <w:rPr>
          <w:spacing w:val="-3"/>
        </w:rPr>
        <w:t xml:space="preserve"> </w:t>
      </w:r>
      <w:r w:rsidR="00D434C1" w:rsidRPr="00302554">
        <w:t>период;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получать</w:t>
      </w:r>
      <w:r w:rsidR="00D434C1" w:rsidRPr="00302554">
        <w:rPr>
          <w:spacing w:val="-4"/>
        </w:rPr>
        <w:t xml:space="preserve"> </w:t>
      </w:r>
      <w:r w:rsidR="00D434C1" w:rsidRPr="00302554">
        <w:t>автоматически</w:t>
      </w:r>
      <w:r w:rsidR="00D434C1" w:rsidRPr="00302554">
        <w:rPr>
          <w:spacing w:val="-4"/>
        </w:rPr>
        <w:t xml:space="preserve"> </w:t>
      </w:r>
      <w:r w:rsidR="00D434C1" w:rsidRPr="00302554">
        <w:t>рассчитанный</w:t>
      </w:r>
      <w:r w:rsidR="00D434C1" w:rsidRPr="00302554">
        <w:rPr>
          <w:spacing w:val="-4"/>
        </w:rPr>
        <w:t xml:space="preserve"> </w:t>
      </w:r>
      <w:r w:rsidR="00D434C1" w:rsidRPr="00302554">
        <w:t>ФНС</w:t>
      </w:r>
      <w:r w:rsidR="00D434C1" w:rsidRPr="00302554">
        <w:rPr>
          <w:spacing w:val="-4"/>
        </w:rPr>
        <w:t xml:space="preserve"> </w:t>
      </w:r>
      <w:r w:rsidR="00D434C1" w:rsidRPr="00302554">
        <w:t>налог;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получать</w:t>
      </w:r>
      <w:r w:rsidR="00D434C1" w:rsidRPr="00302554">
        <w:rPr>
          <w:spacing w:val="-3"/>
        </w:rPr>
        <w:t xml:space="preserve"> </w:t>
      </w:r>
      <w:r w:rsidR="00D434C1" w:rsidRPr="00302554">
        <w:t>уведомление</w:t>
      </w:r>
      <w:r w:rsidR="00D434C1" w:rsidRPr="00302554">
        <w:rPr>
          <w:spacing w:val="-3"/>
        </w:rPr>
        <w:t xml:space="preserve"> </w:t>
      </w:r>
      <w:r w:rsidR="00D434C1" w:rsidRPr="00302554">
        <w:t>от</w:t>
      </w:r>
      <w:r w:rsidR="00D434C1" w:rsidRPr="00302554">
        <w:rPr>
          <w:spacing w:val="-3"/>
        </w:rPr>
        <w:t xml:space="preserve"> </w:t>
      </w:r>
      <w:r w:rsidR="00D434C1" w:rsidRPr="00302554">
        <w:t>ФНС</w:t>
      </w:r>
      <w:r w:rsidR="00D434C1" w:rsidRPr="00302554">
        <w:rPr>
          <w:spacing w:val="-3"/>
        </w:rPr>
        <w:t xml:space="preserve"> </w:t>
      </w:r>
      <w:r w:rsidR="00D434C1" w:rsidRPr="00302554">
        <w:t>о</w:t>
      </w:r>
      <w:r w:rsidR="00D434C1" w:rsidRPr="00302554">
        <w:rPr>
          <w:spacing w:val="-3"/>
        </w:rPr>
        <w:t xml:space="preserve"> </w:t>
      </w:r>
      <w:r w:rsidR="00D434C1" w:rsidRPr="00302554">
        <w:t>начисленном</w:t>
      </w:r>
      <w:r w:rsidR="00D434C1" w:rsidRPr="00302554">
        <w:rPr>
          <w:spacing w:val="-3"/>
        </w:rPr>
        <w:t xml:space="preserve"> </w:t>
      </w:r>
      <w:r w:rsidR="00D434C1" w:rsidRPr="00302554">
        <w:t>налоге;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оплачивать</w:t>
      </w:r>
      <w:r w:rsidR="00D434C1" w:rsidRPr="00302554">
        <w:rPr>
          <w:spacing w:val="-6"/>
        </w:rPr>
        <w:t xml:space="preserve"> </w:t>
      </w:r>
      <w:r w:rsidR="00D434C1" w:rsidRPr="00302554">
        <w:t>налоги</w:t>
      </w:r>
      <w:r w:rsidR="00D434C1" w:rsidRPr="00302554">
        <w:rPr>
          <w:spacing w:val="-5"/>
        </w:rPr>
        <w:t xml:space="preserve"> </w:t>
      </w:r>
      <w:r w:rsidR="00D434C1" w:rsidRPr="00302554">
        <w:t>через</w:t>
      </w:r>
      <w:r w:rsidR="00D434C1" w:rsidRPr="00302554">
        <w:rPr>
          <w:spacing w:val="-4"/>
        </w:rPr>
        <w:t xml:space="preserve"> </w:t>
      </w:r>
      <w:r w:rsidR="00D434C1" w:rsidRPr="00302554">
        <w:t>приложение;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бесплатно</w:t>
      </w:r>
      <w:r w:rsidR="00D434C1" w:rsidRPr="00302554">
        <w:rPr>
          <w:spacing w:val="-5"/>
        </w:rPr>
        <w:t xml:space="preserve"> </w:t>
      </w:r>
      <w:r w:rsidR="00D434C1" w:rsidRPr="00302554">
        <w:t>заказывать</w:t>
      </w:r>
      <w:r w:rsidR="00D434C1" w:rsidRPr="00302554">
        <w:rPr>
          <w:spacing w:val="-5"/>
        </w:rPr>
        <w:t xml:space="preserve"> </w:t>
      </w:r>
      <w:r w:rsidR="00D434C1" w:rsidRPr="00302554">
        <w:t>справки</w:t>
      </w:r>
      <w:r w:rsidR="00D434C1" w:rsidRPr="00302554">
        <w:rPr>
          <w:spacing w:val="-5"/>
        </w:rPr>
        <w:t xml:space="preserve"> </w:t>
      </w:r>
      <w:r w:rsidR="00D434C1" w:rsidRPr="00302554">
        <w:t>от</w:t>
      </w:r>
      <w:r w:rsidR="00D434C1" w:rsidRPr="00302554">
        <w:rPr>
          <w:spacing w:val="-4"/>
        </w:rPr>
        <w:t xml:space="preserve"> </w:t>
      </w:r>
      <w:r w:rsidR="00D434C1" w:rsidRPr="00302554">
        <w:t>ФНС.</w:t>
      </w:r>
    </w:p>
    <w:p w:rsidR="00D434C1" w:rsidRPr="00302554" w:rsidRDefault="00D434C1" w:rsidP="00D434C1">
      <w:pPr>
        <w:pStyle w:val="a6"/>
      </w:pPr>
    </w:p>
    <w:p w:rsidR="00D434C1" w:rsidRPr="00302554" w:rsidRDefault="00DB09DC" w:rsidP="00D434C1">
      <w:pPr>
        <w:pStyle w:val="a6"/>
      </w:pPr>
      <w:r>
        <w:t>2.</w:t>
      </w:r>
      <w:r w:rsidR="00D434C1" w:rsidRPr="00302554">
        <w:t>Эквайринг.</w:t>
      </w:r>
    </w:p>
    <w:p w:rsidR="00D434C1" w:rsidRPr="00302554" w:rsidRDefault="00D434C1" w:rsidP="00D434C1">
      <w:pPr>
        <w:pStyle w:val="a6"/>
      </w:pPr>
      <w:r w:rsidRPr="00302554">
        <w:t>Преимущества</w:t>
      </w:r>
      <w:r w:rsidRPr="00302554">
        <w:rPr>
          <w:spacing w:val="-4"/>
        </w:rPr>
        <w:t xml:space="preserve"> </w:t>
      </w:r>
      <w:r w:rsidRPr="00302554">
        <w:t>подключения</w:t>
      </w:r>
      <w:r w:rsidRPr="00302554">
        <w:rPr>
          <w:spacing w:val="-3"/>
        </w:rPr>
        <w:t xml:space="preserve"> </w:t>
      </w:r>
      <w:r w:rsidRPr="00302554">
        <w:t>услуги</w:t>
      </w:r>
      <w:r w:rsidRPr="00302554">
        <w:rPr>
          <w:spacing w:val="-2"/>
        </w:rPr>
        <w:t xml:space="preserve"> </w:t>
      </w:r>
      <w:r w:rsidRPr="00302554">
        <w:t>«</w:t>
      </w:r>
      <w:proofErr w:type="spellStart"/>
      <w:r w:rsidRPr="00302554">
        <w:t>Эквайринг</w:t>
      </w:r>
      <w:proofErr w:type="spellEnd"/>
      <w:r w:rsidRPr="00302554">
        <w:t>»</w:t>
      </w:r>
      <w:r w:rsidRPr="00302554">
        <w:rPr>
          <w:spacing w:val="-4"/>
        </w:rPr>
        <w:t xml:space="preserve"> </w:t>
      </w:r>
      <w:r w:rsidRPr="00302554">
        <w:t>в</w:t>
      </w:r>
      <w:r w:rsidRPr="00302554">
        <w:rPr>
          <w:spacing w:val="-3"/>
        </w:rPr>
        <w:t xml:space="preserve"> </w:t>
      </w:r>
      <w:r w:rsidRPr="00302554">
        <w:t>Банке</w:t>
      </w:r>
      <w:r w:rsidRPr="00302554">
        <w:rPr>
          <w:spacing w:val="-3"/>
        </w:rPr>
        <w:t xml:space="preserve"> </w:t>
      </w:r>
      <w:r w:rsidRPr="00302554">
        <w:t>РНКБ: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зачисление</w:t>
      </w:r>
      <w:r w:rsidR="00D434C1" w:rsidRPr="00302554">
        <w:rPr>
          <w:spacing w:val="48"/>
        </w:rPr>
        <w:t xml:space="preserve"> </w:t>
      </w:r>
      <w:r w:rsidR="00D434C1" w:rsidRPr="00302554">
        <w:t>средств</w:t>
      </w:r>
      <w:r w:rsidR="00D434C1" w:rsidRPr="00302554">
        <w:rPr>
          <w:spacing w:val="49"/>
        </w:rPr>
        <w:t xml:space="preserve"> </w:t>
      </w:r>
      <w:r w:rsidR="00D434C1" w:rsidRPr="00302554">
        <w:t>–</w:t>
      </w:r>
      <w:r w:rsidR="00D434C1" w:rsidRPr="00302554">
        <w:rPr>
          <w:spacing w:val="48"/>
        </w:rPr>
        <w:t xml:space="preserve"> </w:t>
      </w:r>
      <w:r w:rsidR="00D434C1" w:rsidRPr="00302554">
        <w:t>1</w:t>
      </w:r>
      <w:r w:rsidR="00D434C1" w:rsidRPr="00302554">
        <w:rPr>
          <w:spacing w:val="49"/>
        </w:rPr>
        <w:t xml:space="preserve"> </w:t>
      </w:r>
      <w:r w:rsidR="00D434C1" w:rsidRPr="00302554">
        <w:t>рабочий</w:t>
      </w:r>
      <w:r w:rsidR="00D434C1" w:rsidRPr="00302554">
        <w:rPr>
          <w:spacing w:val="48"/>
        </w:rPr>
        <w:t xml:space="preserve"> </w:t>
      </w:r>
      <w:r w:rsidR="00D434C1" w:rsidRPr="00302554">
        <w:t>день</w:t>
      </w:r>
      <w:r w:rsidR="00D434C1" w:rsidRPr="00302554">
        <w:rPr>
          <w:spacing w:val="49"/>
        </w:rPr>
        <w:t xml:space="preserve"> </w:t>
      </w:r>
      <w:r w:rsidR="00D434C1" w:rsidRPr="00302554">
        <w:t>и</w:t>
      </w:r>
      <w:r w:rsidR="00D434C1" w:rsidRPr="00302554">
        <w:rPr>
          <w:spacing w:val="48"/>
        </w:rPr>
        <w:t xml:space="preserve"> </w:t>
      </w:r>
      <w:r w:rsidR="00D434C1" w:rsidRPr="00302554">
        <w:t>в</w:t>
      </w:r>
      <w:r w:rsidR="00D434C1" w:rsidRPr="00302554">
        <w:rPr>
          <w:spacing w:val="49"/>
        </w:rPr>
        <w:t xml:space="preserve"> </w:t>
      </w:r>
      <w:r w:rsidR="00D434C1" w:rsidRPr="00302554">
        <w:t>выходные</w:t>
      </w:r>
      <w:r w:rsidR="00D434C1" w:rsidRPr="00302554">
        <w:rPr>
          <w:spacing w:val="48"/>
        </w:rPr>
        <w:t xml:space="preserve"> </w:t>
      </w:r>
      <w:r w:rsidR="00D434C1" w:rsidRPr="00302554">
        <w:t>дни,</w:t>
      </w:r>
      <w:r w:rsidR="00D434C1" w:rsidRPr="00302554">
        <w:rPr>
          <w:spacing w:val="49"/>
        </w:rPr>
        <w:t xml:space="preserve"> </w:t>
      </w:r>
      <w:r w:rsidR="00D434C1" w:rsidRPr="00302554">
        <w:t>что</w:t>
      </w:r>
      <w:r w:rsidR="00D434C1" w:rsidRPr="00302554">
        <w:rPr>
          <w:spacing w:val="48"/>
        </w:rPr>
        <w:t xml:space="preserve"> </w:t>
      </w:r>
      <w:r w:rsidR="00D434C1" w:rsidRPr="00302554">
        <w:t>позволяет</w:t>
      </w:r>
      <w:r w:rsidR="00D434C1" w:rsidRPr="00302554">
        <w:rPr>
          <w:spacing w:val="49"/>
        </w:rPr>
        <w:t xml:space="preserve"> </w:t>
      </w:r>
      <w:r w:rsidR="00D434C1" w:rsidRPr="00302554">
        <w:t>Вам</w:t>
      </w:r>
      <w:r w:rsidR="00D434C1" w:rsidRPr="00302554">
        <w:rPr>
          <w:spacing w:val="-67"/>
        </w:rPr>
        <w:t xml:space="preserve"> </w:t>
      </w:r>
      <w:proofErr w:type="gramStart"/>
      <w:r>
        <w:rPr>
          <w:spacing w:val="-67"/>
        </w:rPr>
        <w:t>-</w:t>
      </w:r>
      <w:r w:rsidR="00D434C1" w:rsidRPr="00302554">
        <w:t>п</w:t>
      </w:r>
      <w:proofErr w:type="gramEnd"/>
      <w:r w:rsidR="00D434C1" w:rsidRPr="00302554">
        <w:t>роизводить</w:t>
      </w:r>
      <w:r w:rsidR="00D434C1" w:rsidRPr="00302554">
        <w:rPr>
          <w:spacing w:val="-1"/>
        </w:rPr>
        <w:t xml:space="preserve"> </w:t>
      </w:r>
      <w:r w:rsidR="00D434C1" w:rsidRPr="00302554">
        <w:t>взаиморасчеты с</w:t>
      </w:r>
      <w:r w:rsidR="00D434C1" w:rsidRPr="00302554">
        <w:rPr>
          <w:spacing w:val="-1"/>
        </w:rPr>
        <w:t xml:space="preserve"> </w:t>
      </w:r>
      <w:r w:rsidR="00D434C1" w:rsidRPr="00302554">
        <w:t>контрагентами в</w:t>
      </w:r>
      <w:r w:rsidR="00D434C1" w:rsidRPr="00302554">
        <w:rPr>
          <w:spacing w:val="-2"/>
        </w:rPr>
        <w:t xml:space="preserve"> </w:t>
      </w:r>
      <w:r w:rsidR="00D434C1" w:rsidRPr="00302554">
        <w:t>любой день;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 xml:space="preserve">удобная выписка по совершенным операциям по </w:t>
      </w:r>
      <w:proofErr w:type="spellStart"/>
      <w:r w:rsidR="00D434C1" w:rsidRPr="00302554">
        <w:t>эквайрингу</w:t>
      </w:r>
      <w:proofErr w:type="spellEnd"/>
      <w:r w:rsidR="00D434C1" w:rsidRPr="00302554">
        <w:t xml:space="preserve"> в</w:t>
      </w:r>
      <w:r w:rsidR="00D434C1" w:rsidRPr="00302554">
        <w:rPr>
          <w:spacing w:val="1"/>
        </w:rPr>
        <w:t xml:space="preserve"> </w:t>
      </w:r>
      <w:r w:rsidR="00D434C1" w:rsidRPr="00302554">
        <w:t>системе Интерне</w:t>
      </w:r>
      <w:proofErr w:type="gramStart"/>
      <w:r w:rsidR="00D434C1" w:rsidRPr="00302554">
        <w:t>т-</w:t>
      </w:r>
      <w:proofErr w:type="gramEnd"/>
      <w:r w:rsidR="00D434C1" w:rsidRPr="00302554">
        <w:rPr>
          <w:spacing w:val="-68"/>
        </w:rPr>
        <w:t xml:space="preserve"> </w:t>
      </w:r>
      <w:r w:rsidR="00D434C1" w:rsidRPr="00302554">
        <w:t>Банк</w:t>
      </w:r>
      <w:r w:rsidR="00D434C1" w:rsidRPr="00302554">
        <w:rPr>
          <w:spacing w:val="-1"/>
        </w:rPr>
        <w:t xml:space="preserve"> </w:t>
      </w:r>
      <w:r w:rsidR="00D434C1" w:rsidRPr="00302554">
        <w:t>–</w:t>
      </w:r>
      <w:r w:rsidR="00D434C1" w:rsidRPr="00302554">
        <w:rPr>
          <w:spacing w:val="-1"/>
        </w:rPr>
        <w:t xml:space="preserve"> </w:t>
      </w:r>
      <w:r w:rsidR="00D434C1" w:rsidRPr="00302554">
        <w:t>Клиент;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прием</w:t>
      </w:r>
      <w:r w:rsidR="00D434C1" w:rsidRPr="00302554">
        <w:rPr>
          <w:spacing w:val="-3"/>
        </w:rPr>
        <w:t xml:space="preserve"> </w:t>
      </w:r>
      <w:r w:rsidR="00D434C1" w:rsidRPr="00302554">
        <w:t>к</w:t>
      </w:r>
      <w:r w:rsidR="00D434C1" w:rsidRPr="00302554">
        <w:rPr>
          <w:spacing w:val="-3"/>
        </w:rPr>
        <w:t xml:space="preserve"> </w:t>
      </w:r>
      <w:r w:rsidR="00D434C1" w:rsidRPr="00302554">
        <w:t>оплате</w:t>
      </w:r>
      <w:r w:rsidR="00D434C1" w:rsidRPr="00302554">
        <w:rPr>
          <w:spacing w:val="-3"/>
        </w:rPr>
        <w:t xml:space="preserve"> </w:t>
      </w:r>
      <w:r w:rsidR="00D434C1" w:rsidRPr="00302554">
        <w:t>карт</w:t>
      </w:r>
      <w:r w:rsidR="00D434C1" w:rsidRPr="00302554">
        <w:rPr>
          <w:spacing w:val="-2"/>
        </w:rPr>
        <w:t xml:space="preserve"> </w:t>
      </w:r>
      <w:r w:rsidR="00D434C1" w:rsidRPr="00302554">
        <w:t>МИР,</w:t>
      </w:r>
      <w:r w:rsidR="00D434C1" w:rsidRPr="00302554">
        <w:rPr>
          <w:spacing w:val="-2"/>
        </w:rPr>
        <w:t xml:space="preserve"> </w:t>
      </w:r>
      <w:proofErr w:type="spellStart"/>
      <w:r w:rsidR="00D434C1" w:rsidRPr="00302554">
        <w:t>Visa</w:t>
      </w:r>
      <w:proofErr w:type="spellEnd"/>
      <w:r w:rsidR="00D434C1" w:rsidRPr="00302554">
        <w:t>,</w:t>
      </w:r>
      <w:r w:rsidR="00D434C1" w:rsidRPr="00302554">
        <w:rPr>
          <w:spacing w:val="-2"/>
        </w:rPr>
        <w:t xml:space="preserve"> </w:t>
      </w:r>
      <w:proofErr w:type="spellStart"/>
      <w:r w:rsidR="00D434C1" w:rsidRPr="00302554">
        <w:t>MasterCard</w:t>
      </w:r>
      <w:proofErr w:type="spellEnd"/>
      <w:r w:rsidR="00D434C1" w:rsidRPr="00302554">
        <w:t>,</w:t>
      </w:r>
      <w:r w:rsidR="00D434C1" w:rsidRPr="00302554">
        <w:rPr>
          <w:spacing w:val="-3"/>
        </w:rPr>
        <w:t xml:space="preserve"> </w:t>
      </w:r>
      <w:r w:rsidR="00D434C1" w:rsidRPr="00302554">
        <w:t>эмитированных</w:t>
      </w:r>
      <w:r w:rsidR="00D434C1" w:rsidRPr="00302554">
        <w:rPr>
          <w:spacing w:val="-2"/>
        </w:rPr>
        <w:t xml:space="preserve"> </w:t>
      </w:r>
      <w:r w:rsidR="00D434C1" w:rsidRPr="00302554">
        <w:t>банками</w:t>
      </w:r>
      <w:r w:rsidR="00D434C1" w:rsidRPr="00302554">
        <w:rPr>
          <w:spacing w:val="-2"/>
        </w:rPr>
        <w:t xml:space="preserve"> </w:t>
      </w:r>
      <w:r w:rsidR="00D434C1" w:rsidRPr="00302554">
        <w:t>в</w:t>
      </w:r>
      <w:r w:rsidR="00D434C1" w:rsidRPr="00302554">
        <w:rPr>
          <w:spacing w:val="-3"/>
        </w:rPr>
        <w:t xml:space="preserve"> </w:t>
      </w:r>
      <w:r w:rsidR="00D434C1" w:rsidRPr="00302554">
        <w:t>РФ;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прием</w:t>
      </w:r>
      <w:r w:rsidR="00D434C1" w:rsidRPr="00302554">
        <w:rPr>
          <w:spacing w:val="-3"/>
        </w:rPr>
        <w:t xml:space="preserve"> </w:t>
      </w:r>
      <w:r w:rsidR="00D434C1" w:rsidRPr="00302554">
        <w:t>оплаты</w:t>
      </w:r>
      <w:r w:rsidR="00D434C1" w:rsidRPr="00302554">
        <w:rPr>
          <w:spacing w:val="-3"/>
        </w:rPr>
        <w:t xml:space="preserve"> </w:t>
      </w:r>
      <w:r w:rsidR="00D434C1" w:rsidRPr="00302554">
        <w:t>с</w:t>
      </w:r>
      <w:r w:rsidR="00D434C1" w:rsidRPr="00302554">
        <w:rPr>
          <w:spacing w:val="-2"/>
        </w:rPr>
        <w:t xml:space="preserve"> </w:t>
      </w:r>
      <w:r w:rsidR="00D434C1" w:rsidRPr="00302554">
        <w:t>помощью</w:t>
      </w:r>
      <w:r w:rsidR="00D434C1" w:rsidRPr="00302554">
        <w:rPr>
          <w:spacing w:val="-4"/>
        </w:rPr>
        <w:t xml:space="preserve"> </w:t>
      </w:r>
      <w:r w:rsidR="00D434C1" w:rsidRPr="00302554">
        <w:t>смартфонов;</w:t>
      </w:r>
    </w:p>
    <w:p w:rsidR="00D434C1" w:rsidRPr="00302554" w:rsidRDefault="00DB09DC" w:rsidP="00D434C1">
      <w:pPr>
        <w:pStyle w:val="a6"/>
      </w:pPr>
      <w:r>
        <w:t>--</w:t>
      </w:r>
      <w:r w:rsidR="00D434C1" w:rsidRPr="00302554">
        <w:t>оперативные</w:t>
      </w:r>
      <w:r w:rsidR="00D434C1" w:rsidRPr="00302554">
        <w:rPr>
          <w:spacing w:val="-3"/>
        </w:rPr>
        <w:t xml:space="preserve"> </w:t>
      </w:r>
      <w:r w:rsidR="00D434C1" w:rsidRPr="00302554">
        <w:t>консультации</w:t>
      </w:r>
      <w:r w:rsidR="00D434C1" w:rsidRPr="00302554">
        <w:rPr>
          <w:spacing w:val="-2"/>
        </w:rPr>
        <w:t xml:space="preserve"> </w:t>
      </w:r>
      <w:r w:rsidR="00D434C1" w:rsidRPr="00302554">
        <w:t>по</w:t>
      </w:r>
      <w:r w:rsidR="00D434C1" w:rsidRPr="00302554">
        <w:rPr>
          <w:spacing w:val="-3"/>
        </w:rPr>
        <w:t xml:space="preserve"> </w:t>
      </w:r>
      <w:r w:rsidR="00D434C1" w:rsidRPr="00302554">
        <w:t>решению</w:t>
      </w:r>
      <w:r w:rsidR="00D434C1" w:rsidRPr="00302554">
        <w:rPr>
          <w:spacing w:val="-3"/>
        </w:rPr>
        <w:t xml:space="preserve"> </w:t>
      </w:r>
      <w:r w:rsidR="00D434C1" w:rsidRPr="00302554">
        <w:t>финансовых</w:t>
      </w:r>
      <w:r w:rsidR="00D434C1" w:rsidRPr="00302554">
        <w:rPr>
          <w:spacing w:val="-3"/>
        </w:rPr>
        <w:t xml:space="preserve"> </w:t>
      </w:r>
      <w:r w:rsidR="00D434C1" w:rsidRPr="00302554">
        <w:t>вопросов;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круглосуточная</w:t>
      </w:r>
      <w:r w:rsidR="00D434C1" w:rsidRPr="00302554">
        <w:rPr>
          <w:spacing w:val="-5"/>
        </w:rPr>
        <w:t xml:space="preserve"> </w:t>
      </w:r>
      <w:r w:rsidR="00D434C1" w:rsidRPr="00302554">
        <w:t>линия</w:t>
      </w:r>
      <w:r w:rsidR="00D434C1" w:rsidRPr="00302554">
        <w:rPr>
          <w:spacing w:val="-6"/>
        </w:rPr>
        <w:t xml:space="preserve"> </w:t>
      </w:r>
      <w:r w:rsidR="00D434C1" w:rsidRPr="00302554">
        <w:t>технической</w:t>
      </w:r>
      <w:r w:rsidR="00D434C1" w:rsidRPr="00302554">
        <w:rPr>
          <w:spacing w:val="-4"/>
        </w:rPr>
        <w:t xml:space="preserve"> </w:t>
      </w:r>
      <w:r w:rsidR="00D434C1" w:rsidRPr="00302554">
        <w:t>поддержки</w:t>
      </w:r>
      <w:r w:rsidR="00D434C1" w:rsidRPr="00302554">
        <w:rPr>
          <w:spacing w:val="-4"/>
        </w:rPr>
        <w:t xml:space="preserve"> </w:t>
      </w:r>
      <w:r w:rsidR="00D434C1" w:rsidRPr="00302554">
        <w:t>«24/7»;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электронное</w:t>
      </w:r>
      <w:r w:rsidR="00D434C1" w:rsidRPr="00302554">
        <w:rPr>
          <w:spacing w:val="-5"/>
        </w:rPr>
        <w:t xml:space="preserve"> </w:t>
      </w:r>
      <w:r w:rsidR="00D434C1" w:rsidRPr="00302554">
        <w:t>хранилище</w:t>
      </w:r>
      <w:r w:rsidR="00D434C1" w:rsidRPr="00302554">
        <w:rPr>
          <w:spacing w:val="-4"/>
        </w:rPr>
        <w:t xml:space="preserve"> </w:t>
      </w:r>
      <w:r w:rsidR="00D434C1" w:rsidRPr="00302554">
        <w:t>чеков</w:t>
      </w:r>
      <w:r w:rsidR="00D434C1" w:rsidRPr="00302554">
        <w:rPr>
          <w:spacing w:val="-4"/>
        </w:rPr>
        <w:t xml:space="preserve"> </w:t>
      </w:r>
      <w:r w:rsidR="00D434C1" w:rsidRPr="00302554">
        <w:t>«</w:t>
      </w:r>
      <w:proofErr w:type="spellStart"/>
      <w:r w:rsidR="00D434C1" w:rsidRPr="00302554">
        <w:t>Eslip</w:t>
      </w:r>
      <w:proofErr w:type="spellEnd"/>
      <w:r w:rsidR="00D434C1" w:rsidRPr="00302554">
        <w:t>»,</w:t>
      </w:r>
      <w:r w:rsidR="00D434C1" w:rsidRPr="00302554">
        <w:rPr>
          <w:spacing w:val="-3"/>
        </w:rPr>
        <w:t xml:space="preserve"> </w:t>
      </w:r>
      <w:r w:rsidR="00D434C1" w:rsidRPr="00302554">
        <w:t>при</w:t>
      </w:r>
      <w:r w:rsidR="00D434C1" w:rsidRPr="00302554">
        <w:rPr>
          <w:spacing w:val="-3"/>
        </w:rPr>
        <w:t xml:space="preserve"> </w:t>
      </w:r>
      <w:r w:rsidR="00D434C1" w:rsidRPr="00302554">
        <w:t>использовании</w:t>
      </w:r>
      <w:r w:rsidR="00D434C1" w:rsidRPr="00302554">
        <w:rPr>
          <w:spacing w:val="-4"/>
        </w:rPr>
        <w:t xml:space="preserve"> </w:t>
      </w:r>
      <w:r w:rsidR="00D434C1" w:rsidRPr="00302554">
        <w:t>терминалов</w:t>
      </w:r>
      <w:r w:rsidR="00D434C1" w:rsidRPr="00302554">
        <w:rPr>
          <w:spacing w:val="-4"/>
        </w:rPr>
        <w:t xml:space="preserve"> </w:t>
      </w:r>
      <w:r w:rsidR="00D434C1" w:rsidRPr="00302554">
        <w:t>PAX;</w:t>
      </w:r>
    </w:p>
    <w:p w:rsidR="00D434C1" w:rsidRDefault="00D434C1" w:rsidP="00D434C1">
      <w:pPr>
        <w:pStyle w:val="a6"/>
      </w:pPr>
      <w:r w:rsidRPr="00302554">
        <w:t>-</w:t>
      </w:r>
      <w:r w:rsidRPr="00302554">
        <w:rPr>
          <w:spacing w:val="-1"/>
        </w:rPr>
        <w:t xml:space="preserve"> </w:t>
      </w:r>
      <w:r w:rsidRPr="00302554">
        <w:t>тариф</w:t>
      </w:r>
      <w:r w:rsidRPr="00302554">
        <w:rPr>
          <w:spacing w:val="-1"/>
        </w:rPr>
        <w:t xml:space="preserve"> </w:t>
      </w:r>
      <w:r w:rsidRPr="00302554">
        <w:t>- от</w:t>
      </w:r>
      <w:r w:rsidRPr="00302554">
        <w:rPr>
          <w:spacing w:val="-2"/>
        </w:rPr>
        <w:t xml:space="preserve"> </w:t>
      </w:r>
      <w:r w:rsidRPr="00302554">
        <w:t>1,4% до</w:t>
      </w:r>
      <w:r w:rsidRPr="00302554">
        <w:rPr>
          <w:spacing w:val="-1"/>
        </w:rPr>
        <w:t xml:space="preserve"> </w:t>
      </w:r>
      <w:r w:rsidRPr="00302554">
        <w:t>2,2%.</w:t>
      </w:r>
    </w:p>
    <w:p w:rsidR="00DB09DC" w:rsidRPr="00302554" w:rsidRDefault="00DB09DC" w:rsidP="00D434C1">
      <w:pPr>
        <w:pStyle w:val="a6"/>
      </w:pPr>
    </w:p>
    <w:p w:rsidR="00D434C1" w:rsidRPr="00302554" w:rsidRDefault="00DB09DC" w:rsidP="00D434C1">
      <w:pPr>
        <w:pStyle w:val="a6"/>
      </w:pPr>
      <w:r>
        <w:t>3.</w:t>
      </w:r>
      <w:r w:rsidR="00D434C1" w:rsidRPr="00302554">
        <w:t>Сервис «</w:t>
      </w:r>
      <w:proofErr w:type="spellStart"/>
      <w:r w:rsidR="00D434C1" w:rsidRPr="00302554">
        <w:t>SoftPOS</w:t>
      </w:r>
      <w:proofErr w:type="spellEnd"/>
      <w:r w:rsidR="00D434C1" w:rsidRPr="00302554">
        <w:t xml:space="preserve"> от РНКБ» - мобильный </w:t>
      </w:r>
      <w:proofErr w:type="spellStart"/>
      <w:r>
        <w:t>эквайринг</w:t>
      </w:r>
      <w:proofErr w:type="spellEnd"/>
      <w:r>
        <w:t xml:space="preserve"> в смартфоне продавца.</w:t>
      </w:r>
    </w:p>
    <w:p w:rsidR="00D434C1" w:rsidRPr="00302554" w:rsidRDefault="00D434C1" w:rsidP="00D434C1">
      <w:pPr>
        <w:pStyle w:val="a6"/>
      </w:pPr>
      <w:r w:rsidRPr="00302554">
        <w:t xml:space="preserve">Преимущества </w:t>
      </w:r>
      <w:proofErr w:type="spellStart"/>
      <w:r w:rsidRPr="00302554">
        <w:t>SoftPOS</w:t>
      </w:r>
      <w:proofErr w:type="spellEnd"/>
      <w:r w:rsidRPr="00302554">
        <w:t>: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 xml:space="preserve">для принятия оплаты нужен только смартфон </w:t>
      </w:r>
      <w:proofErr w:type="spellStart"/>
      <w:r w:rsidR="00D434C1" w:rsidRPr="00302554">
        <w:t>Android</w:t>
      </w:r>
      <w:proofErr w:type="spellEnd"/>
      <w:r w:rsidR="00D434C1" w:rsidRPr="00302554">
        <w:t xml:space="preserve"> (от версии 8) с NFC-модулем;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отсутствие затрат на покупку POS-терминала и терминальную ленту;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возможность приема 3-х видов оплат: картой, используя бесконтактный способ оплаты; по СБП, сканируя QR-код на экране смартфона; смартфоном с помощью платёжного приложения «</w:t>
      </w:r>
      <w:proofErr w:type="spellStart"/>
      <w:r w:rsidR="00D434C1" w:rsidRPr="00302554">
        <w:t>Mir</w:t>
      </w:r>
      <w:proofErr w:type="spellEnd"/>
      <w:r w:rsidR="00D434C1" w:rsidRPr="00302554">
        <w:t xml:space="preserve"> </w:t>
      </w:r>
      <w:proofErr w:type="spellStart"/>
      <w:r w:rsidR="00D434C1" w:rsidRPr="00302554">
        <w:t>Pay</w:t>
      </w:r>
      <w:proofErr w:type="spellEnd"/>
      <w:r w:rsidR="00D434C1" w:rsidRPr="00302554">
        <w:t>»;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удобный личный кабинет для директоров;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простой в использовании функционал для продавцов;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 xml:space="preserve">мгновенное зачисление средств при оплате по QR, по карте – на </w:t>
      </w:r>
      <w:proofErr w:type="gramStart"/>
      <w:r w:rsidR="00D434C1" w:rsidRPr="00302554">
        <w:t>следующий</w:t>
      </w:r>
      <w:proofErr w:type="gramEnd"/>
    </w:p>
    <w:p w:rsidR="00D434C1" w:rsidRPr="00302554" w:rsidRDefault="00D434C1" w:rsidP="00D434C1">
      <w:pPr>
        <w:pStyle w:val="a6"/>
      </w:pPr>
      <w:r w:rsidRPr="00302554">
        <w:t>день.</w:t>
      </w:r>
    </w:p>
    <w:p w:rsidR="00D434C1" w:rsidRDefault="00D434C1" w:rsidP="00D434C1">
      <w:pPr>
        <w:pStyle w:val="a6"/>
      </w:pPr>
      <w:r w:rsidRPr="00302554">
        <w:t>Тариф – 1,8%.</w:t>
      </w:r>
    </w:p>
    <w:p w:rsidR="00DB09DC" w:rsidRPr="00302554" w:rsidRDefault="00DB09DC" w:rsidP="00D434C1">
      <w:pPr>
        <w:pStyle w:val="a6"/>
      </w:pPr>
    </w:p>
    <w:p w:rsidR="00D434C1" w:rsidRPr="00302554" w:rsidRDefault="00D434C1" w:rsidP="00D434C1">
      <w:pPr>
        <w:pStyle w:val="a6"/>
      </w:pPr>
      <w:r w:rsidRPr="00302554">
        <w:t>4.Онлайн касса РНКБ - комплексное решение «3в1» для автоматизации Вашего бизнеса: программное обеспечение</w:t>
      </w:r>
      <w:r>
        <w:t xml:space="preserve"> + онлайн-касса + POS-терминал.</w:t>
      </w:r>
    </w:p>
    <w:p w:rsidR="00D434C1" w:rsidRPr="00302554" w:rsidRDefault="00D434C1" w:rsidP="00D434C1">
      <w:pPr>
        <w:pStyle w:val="a6"/>
      </w:pPr>
      <w:r w:rsidRPr="00302554">
        <w:t>Преимущества Онлайн-кассы РНКБ:</w:t>
      </w:r>
    </w:p>
    <w:p w:rsidR="00D434C1" w:rsidRPr="00302554" w:rsidRDefault="00DB09DC" w:rsidP="00D434C1">
      <w:pPr>
        <w:pStyle w:val="a6"/>
      </w:pPr>
      <w:r>
        <w:t>-</w:t>
      </w:r>
      <w:proofErr w:type="gramStart"/>
      <w:r w:rsidR="00D434C1" w:rsidRPr="00302554">
        <w:t>встроенный</w:t>
      </w:r>
      <w:proofErr w:type="gramEnd"/>
      <w:r w:rsidR="00D434C1" w:rsidRPr="00302554">
        <w:t xml:space="preserve"> </w:t>
      </w:r>
      <w:proofErr w:type="spellStart"/>
      <w:r w:rsidR="00D434C1" w:rsidRPr="00302554">
        <w:t>эквайринг</w:t>
      </w:r>
      <w:proofErr w:type="spellEnd"/>
      <w:r w:rsidR="00D434C1" w:rsidRPr="00302554">
        <w:t xml:space="preserve"> со сниженной комиссией;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 xml:space="preserve">встроенный сканер </w:t>
      </w:r>
      <w:proofErr w:type="gramStart"/>
      <w:r w:rsidR="00D434C1" w:rsidRPr="00302554">
        <w:t>штрих-кодов</w:t>
      </w:r>
      <w:proofErr w:type="gramEnd"/>
      <w:r w:rsidR="00D434C1" w:rsidRPr="00302554">
        <w:t xml:space="preserve"> 2D;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работа с ЕГАИС и Честным знаком;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прием оплаты по QR-коду (СБП);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возможность интеграции с 1С;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удобное ведение товарного учета;</w:t>
      </w:r>
    </w:p>
    <w:p w:rsidR="00D434C1" w:rsidRPr="00302554" w:rsidRDefault="00DB09DC" w:rsidP="00D434C1">
      <w:pPr>
        <w:pStyle w:val="a6"/>
      </w:pPr>
      <w:r>
        <w:t>-</w:t>
      </w:r>
      <w:r w:rsidR="00D434C1" w:rsidRPr="00302554">
        <w:t>различные статистики продаж в личном кабинете.</w:t>
      </w:r>
    </w:p>
    <w:p w:rsidR="00D434C1" w:rsidRPr="00302554" w:rsidRDefault="00D434C1" w:rsidP="00D434C1">
      <w:pPr>
        <w:pStyle w:val="a6"/>
      </w:pPr>
    </w:p>
    <w:p w:rsidR="00D434C1" w:rsidRPr="00D434C1" w:rsidRDefault="00D434C1" w:rsidP="00D434C1">
      <w:pPr>
        <w:pStyle w:val="a6"/>
      </w:pPr>
      <w:r w:rsidRPr="00302554">
        <w:t>Тариф – 1,8%</w:t>
      </w:r>
    </w:p>
    <w:sectPr w:rsidR="00D434C1" w:rsidRPr="00D43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B89"/>
    <w:multiLevelType w:val="hybridMultilevel"/>
    <w:tmpl w:val="13CA9316"/>
    <w:lvl w:ilvl="0" w:tplc="513262CA">
      <w:numFmt w:val="bullet"/>
      <w:lvlText w:val="-"/>
      <w:lvlJc w:val="left"/>
      <w:pPr>
        <w:ind w:left="111" w:hanging="162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58B46EAE">
      <w:numFmt w:val="bullet"/>
      <w:lvlText w:val="•"/>
      <w:lvlJc w:val="left"/>
      <w:pPr>
        <w:ind w:left="1090" w:hanging="162"/>
      </w:pPr>
      <w:rPr>
        <w:rFonts w:hint="default"/>
        <w:lang w:val="ru-RU" w:eastAsia="en-US" w:bidi="ar-SA"/>
      </w:rPr>
    </w:lvl>
    <w:lvl w:ilvl="2" w:tplc="8618DCCE">
      <w:numFmt w:val="bullet"/>
      <w:lvlText w:val="•"/>
      <w:lvlJc w:val="left"/>
      <w:pPr>
        <w:ind w:left="2061" w:hanging="162"/>
      </w:pPr>
      <w:rPr>
        <w:rFonts w:hint="default"/>
        <w:lang w:val="ru-RU" w:eastAsia="en-US" w:bidi="ar-SA"/>
      </w:rPr>
    </w:lvl>
    <w:lvl w:ilvl="3" w:tplc="5256061E">
      <w:numFmt w:val="bullet"/>
      <w:lvlText w:val="•"/>
      <w:lvlJc w:val="left"/>
      <w:pPr>
        <w:ind w:left="3031" w:hanging="162"/>
      </w:pPr>
      <w:rPr>
        <w:rFonts w:hint="default"/>
        <w:lang w:val="ru-RU" w:eastAsia="en-US" w:bidi="ar-SA"/>
      </w:rPr>
    </w:lvl>
    <w:lvl w:ilvl="4" w:tplc="0DFE11D4">
      <w:numFmt w:val="bullet"/>
      <w:lvlText w:val="•"/>
      <w:lvlJc w:val="left"/>
      <w:pPr>
        <w:ind w:left="4002" w:hanging="162"/>
      </w:pPr>
      <w:rPr>
        <w:rFonts w:hint="default"/>
        <w:lang w:val="ru-RU" w:eastAsia="en-US" w:bidi="ar-SA"/>
      </w:rPr>
    </w:lvl>
    <w:lvl w:ilvl="5" w:tplc="5B8EB2A0">
      <w:numFmt w:val="bullet"/>
      <w:lvlText w:val="•"/>
      <w:lvlJc w:val="left"/>
      <w:pPr>
        <w:ind w:left="4973" w:hanging="162"/>
      </w:pPr>
      <w:rPr>
        <w:rFonts w:hint="default"/>
        <w:lang w:val="ru-RU" w:eastAsia="en-US" w:bidi="ar-SA"/>
      </w:rPr>
    </w:lvl>
    <w:lvl w:ilvl="6" w:tplc="49386368">
      <w:numFmt w:val="bullet"/>
      <w:lvlText w:val="•"/>
      <w:lvlJc w:val="left"/>
      <w:pPr>
        <w:ind w:left="5943" w:hanging="162"/>
      </w:pPr>
      <w:rPr>
        <w:rFonts w:hint="default"/>
        <w:lang w:val="ru-RU" w:eastAsia="en-US" w:bidi="ar-SA"/>
      </w:rPr>
    </w:lvl>
    <w:lvl w:ilvl="7" w:tplc="FBEA079C">
      <w:numFmt w:val="bullet"/>
      <w:lvlText w:val="•"/>
      <w:lvlJc w:val="left"/>
      <w:pPr>
        <w:ind w:left="6914" w:hanging="162"/>
      </w:pPr>
      <w:rPr>
        <w:rFonts w:hint="default"/>
        <w:lang w:val="ru-RU" w:eastAsia="en-US" w:bidi="ar-SA"/>
      </w:rPr>
    </w:lvl>
    <w:lvl w:ilvl="8" w:tplc="31088918">
      <w:numFmt w:val="bullet"/>
      <w:lvlText w:val="•"/>
      <w:lvlJc w:val="left"/>
      <w:pPr>
        <w:ind w:left="7884" w:hanging="162"/>
      </w:pPr>
      <w:rPr>
        <w:rFonts w:hint="default"/>
        <w:lang w:val="ru-RU" w:eastAsia="en-US" w:bidi="ar-SA"/>
      </w:rPr>
    </w:lvl>
  </w:abstractNum>
  <w:abstractNum w:abstractNumId="1">
    <w:nsid w:val="750E71FD"/>
    <w:multiLevelType w:val="hybridMultilevel"/>
    <w:tmpl w:val="845434D0"/>
    <w:lvl w:ilvl="0" w:tplc="7CAC3A3A">
      <w:start w:val="1"/>
      <w:numFmt w:val="decimal"/>
      <w:lvlText w:val="%1."/>
      <w:lvlJc w:val="left"/>
      <w:pPr>
        <w:ind w:left="1527" w:hanging="707"/>
        <w:jc w:val="left"/>
      </w:pPr>
      <w:rPr>
        <w:rFonts w:ascii="Verdana" w:eastAsia="Verdana" w:hAnsi="Verdana" w:cs="Verdana" w:hint="default"/>
        <w:w w:val="100"/>
        <w:sz w:val="20"/>
        <w:szCs w:val="20"/>
        <w:lang w:val="ru-RU" w:eastAsia="en-US" w:bidi="ar-SA"/>
      </w:rPr>
    </w:lvl>
    <w:lvl w:ilvl="1" w:tplc="16F2AF28">
      <w:numFmt w:val="bullet"/>
      <w:lvlText w:val="•"/>
      <w:lvlJc w:val="left"/>
      <w:pPr>
        <w:ind w:left="2350" w:hanging="707"/>
      </w:pPr>
      <w:rPr>
        <w:rFonts w:hint="default"/>
        <w:lang w:val="ru-RU" w:eastAsia="en-US" w:bidi="ar-SA"/>
      </w:rPr>
    </w:lvl>
    <w:lvl w:ilvl="2" w:tplc="12C2ED44">
      <w:numFmt w:val="bullet"/>
      <w:lvlText w:val="•"/>
      <w:lvlJc w:val="left"/>
      <w:pPr>
        <w:ind w:left="3181" w:hanging="707"/>
      </w:pPr>
      <w:rPr>
        <w:rFonts w:hint="default"/>
        <w:lang w:val="ru-RU" w:eastAsia="en-US" w:bidi="ar-SA"/>
      </w:rPr>
    </w:lvl>
    <w:lvl w:ilvl="3" w:tplc="C9F2DAAE">
      <w:numFmt w:val="bullet"/>
      <w:lvlText w:val="•"/>
      <w:lvlJc w:val="left"/>
      <w:pPr>
        <w:ind w:left="4011" w:hanging="707"/>
      </w:pPr>
      <w:rPr>
        <w:rFonts w:hint="default"/>
        <w:lang w:val="ru-RU" w:eastAsia="en-US" w:bidi="ar-SA"/>
      </w:rPr>
    </w:lvl>
    <w:lvl w:ilvl="4" w:tplc="000C2AA6">
      <w:numFmt w:val="bullet"/>
      <w:lvlText w:val="•"/>
      <w:lvlJc w:val="left"/>
      <w:pPr>
        <w:ind w:left="4842" w:hanging="707"/>
      </w:pPr>
      <w:rPr>
        <w:rFonts w:hint="default"/>
        <w:lang w:val="ru-RU" w:eastAsia="en-US" w:bidi="ar-SA"/>
      </w:rPr>
    </w:lvl>
    <w:lvl w:ilvl="5" w:tplc="8C1A6540">
      <w:numFmt w:val="bullet"/>
      <w:lvlText w:val="•"/>
      <w:lvlJc w:val="left"/>
      <w:pPr>
        <w:ind w:left="5673" w:hanging="707"/>
      </w:pPr>
      <w:rPr>
        <w:rFonts w:hint="default"/>
        <w:lang w:val="ru-RU" w:eastAsia="en-US" w:bidi="ar-SA"/>
      </w:rPr>
    </w:lvl>
    <w:lvl w:ilvl="6" w:tplc="9DFC37DC">
      <w:numFmt w:val="bullet"/>
      <w:lvlText w:val="•"/>
      <w:lvlJc w:val="left"/>
      <w:pPr>
        <w:ind w:left="6503" w:hanging="707"/>
      </w:pPr>
      <w:rPr>
        <w:rFonts w:hint="default"/>
        <w:lang w:val="ru-RU" w:eastAsia="en-US" w:bidi="ar-SA"/>
      </w:rPr>
    </w:lvl>
    <w:lvl w:ilvl="7" w:tplc="7E3C3890">
      <w:numFmt w:val="bullet"/>
      <w:lvlText w:val="•"/>
      <w:lvlJc w:val="left"/>
      <w:pPr>
        <w:ind w:left="7334" w:hanging="707"/>
      </w:pPr>
      <w:rPr>
        <w:rFonts w:hint="default"/>
        <w:lang w:val="ru-RU" w:eastAsia="en-US" w:bidi="ar-SA"/>
      </w:rPr>
    </w:lvl>
    <w:lvl w:ilvl="8" w:tplc="5DA86194">
      <w:numFmt w:val="bullet"/>
      <w:lvlText w:val="•"/>
      <w:lvlJc w:val="left"/>
      <w:pPr>
        <w:ind w:left="816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2"/>
    <w:rsid w:val="00147EED"/>
    <w:rsid w:val="00362902"/>
    <w:rsid w:val="00D434C1"/>
    <w:rsid w:val="00D462EF"/>
    <w:rsid w:val="00DB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D434C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D434C1"/>
    <w:rPr>
      <w:rFonts w:ascii="Verdana" w:eastAsia="Verdana" w:hAnsi="Verdana" w:cs="Verdana"/>
      <w:sz w:val="20"/>
      <w:szCs w:val="20"/>
    </w:rPr>
  </w:style>
  <w:style w:type="paragraph" w:styleId="a8">
    <w:name w:val="List Paragraph"/>
    <w:basedOn w:val="a"/>
    <w:uiPriority w:val="1"/>
    <w:qFormat/>
    <w:rsid w:val="00D434C1"/>
    <w:pPr>
      <w:widowControl w:val="0"/>
      <w:autoSpaceDE w:val="0"/>
      <w:autoSpaceDN w:val="0"/>
      <w:spacing w:before="19" w:after="0" w:line="240" w:lineRule="auto"/>
      <w:ind w:left="981" w:hanging="162"/>
    </w:pPr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62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3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4C1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D434C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1"/>
    <w:rsid w:val="00D434C1"/>
    <w:rPr>
      <w:rFonts w:ascii="Verdana" w:eastAsia="Verdana" w:hAnsi="Verdana" w:cs="Verdana"/>
      <w:sz w:val="20"/>
      <w:szCs w:val="20"/>
    </w:rPr>
  </w:style>
  <w:style w:type="paragraph" w:styleId="a8">
    <w:name w:val="List Paragraph"/>
    <w:basedOn w:val="a"/>
    <w:uiPriority w:val="1"/>
    <w:qFormat/>
    <w:rsid w:val="00D434C1"/>
    <w:pPr>
      <w:widowControl w:val="0"/>
      <w:autoSpaceDE w:val="0"/>
      <w:autoSpaceDN w:val="0"/>
      <w:spacing w:before="19" w:after="0" w:line="240" w:lineRule="auto"/>
      <w:ind w:left="981" w:hanging="162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2024-06-25T11:35:00Z</dcterms:created>
  <dcterms:modified xsi:type="dcterms:W3CDTF">2024-06-27T08:28:00Z</dcterms:modified>
</cp:coreProperties>
</file>