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D7" w:rsidRPr="001F66D3" w:rsidRDefault="00AA70F9" w:rsidP="001F66D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КРАСНОДАРСКИЙ КРАЙ 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 xml:space="preserve">КРЫМСКИЙ РАЙОН 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1F53D7" w:rsidRPr="001F66D3" w:rsidRDefault="001F53D7" w:rsidP="001F53D7">
      <w:pPr>
        <w:suppressAutoHyphens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13DB" w:rsidRPr="001F66D3" w:rsidRDefault="004B72EF" w:rsidP="001F53D7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 w:rsidRPr="001F66D3">
        <w:rPr>
          <w:rFonts w:ascii="Times New Roman" w:eastAsia="Times New Roman" w:hAnsi="Times New Roman" w:cs="Times New Roman"/>
        </w:rPr>
        <w:t>от __.__</w:t>
      </w:r>
      <w:r w:rsidR="001F53D7" w:rsidRPr="001F66D3">
        <w:rPr>
          <w:rFonts w:ascii="Times New Roman" w:eastAsia="Times New Roman" w:hAnsi="Times New Roman" w:cs="Times New Roman"/>
        </w:rPr>
        <w:t>.2024 года</w:t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  <w:t>№</w:t>
      </w:r>
      <w:r w:rsidRPr="001F66D3">
        <w:rPr>
          <w:rFonts w:ascii="Times New Roman" w:eastAsia="Times New Roman" w:hAnsi="Times New Roman" w:cs="Times New Roman"/>
        </w:rPr>
        <w:t>___</w:t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  <w:t>с. Киевское</w:t>
      </w:r>
    </w:p>
    <w:p w:rsidR="003C13DB" w:rsidRPr="001F66D3" w:rsidRDefault="003C13DB" w:rsidP="001F53D7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23F87" w:rsidRPr="00C23F87" w:rsidRDefault="00C23F87" w:rsidP="00C23F8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23F8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Киевского  сел</w:t>
      </w:r>
      <w:r w:rsidRPr="00C23F87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C23F87">
        <w:rPr>
          <w:rFonts w:ascii="Times New Roman" w:eastAsia="Times New Roman" w:hAnsi="Times New Roman" w:cs="Times New Roman"/>
          <w:b/>
          <w:sz w:val="28"/>
          <w:szCs w:val="28"/>
        </w:rPr>
        <w:t>ского поселения Крымского района от 20 декабря 2021 года № 301 «</w:t>
      </w:r>
      <w:r w:rsidRPr="00C23F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утверждении порядка производства восстановительного озеленения на территории Киевского  сельского </w:t>
      </w:r>
      <w:hyperlink r:id="rId9" w:tooltip="поселения" w:history="1">
        <w:r w:rsidRPr="00C23F87">
          <w:rPr>
            <w:rFonts w:ascii="Times New Roman" w:eastAsia="Times New Roman" w:hAnsi="Times New Roman" w:cs="Times New Roman"/>
            <w:b/>
            <w:sz w:val="28"/>
            <w:szCs w:val="28"/>
            <w:lang w:eastAsia="en-US"/>
          </w:rPr>
          <w:t>поселения</w:t>
        </w:r>
      </w:hyperlink>
      <w:r w:rsidRPr="00C23F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 Крымского района»</w:t>
      </w:r>
    </w:p>
    <w:p w:rsidR="00C23F87" w:rsidRPr="00C23F87" w:rsidRDefault="00C23F87" w:rsidP="00C23F8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F87" w:rsidRPr="00C23F87" w:rsidRDefault="00C23F87" w:rsidP="00C23F8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23F87" w:rsidRPr="00C23F87" w:rsidRDefault="00C23F87" w:rsidP="00C23F87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С целью приведения регламентированного порядка проведения восстан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вительного озеленения на территории Киевского  сельского поселения Кры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 xml:space="preserve">ского района в соответствие с действующим законодательством, п о с т а н о в л я ю:  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 xml:space="preserve">1. Внести в постановление 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администрации Киевского  сельского поселения Крымского района от 20 декабря 2021 года № 301 «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порядка производства восстановительного озеленения на территории Киевского  сел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 поселения Крымского района» следующие изменения: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1) пункт 1.2 приложения к постановлению изложить в следующей реда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ции:</w:t>
      </w:r>
    </w:p>
    <w:p w:rsidR="00C23F87" w:rsidRPr="00C23F87" w:rsidRDefault="00C23F87" w:rsidP="00C23F87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«1.2. 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Настоящий Порядок регулирует отношения, возникающие в сфере производства восстановительного озеленения, представляющего собой де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Киевского  сельского поселения Крымского района (далее - восстан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вительное озеленение)»;</w:t>
      </w:r>
    </w:p>
    <w:p w:rsidR="00C23F87" w:rsidRPr="00C23F87" w:rsidRDefault="00C23F87" w:rsidP="00C23F87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2) исключить из пункта 1.4 приложения к постановлению слова «</w:t>
      </w:r>
      <w:r w:rsidRPr="00C23F87">
        <w:rPr>
          <w:rFonts w:ascii="Times New Roman" w:eastAsia="Times New Roman" w:hAnsi="Times New Roman" w:cs="Times New Roman"/>
          <w:color w:val="222222"/>
          <w:sz w:val="28"/>
          <w:szCs w:val="28"/>
        </w:rPr>
        <w:t>аварийных и других»;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 xml:space="preserve">3) пункт 2.1 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к постановлению изложить в следующей реда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ции:</w:t>
      </w:r>
    </w:p>
    <w:p w:rsidR="00C23F87" w:rsidRPr="00C23F87" w:rsidRDefault="00C23F87" w:rsidP="00C23F87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«2.1. Восстановительное озеленение осуществляется путем создания з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ситуаций.»;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4) пункт 2.2 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к постановлению изложить в следующей реда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ции: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«2.2. В случае вырубки аварийно-опасных деревьев, сухостойных деревьев 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lastRenderedPageBreak/>
        <w:t>и кустарников, осуществления мероприятий по предупреждению и ликвидации чрезвычайных ситуаций субъект хозяйственной и иной деятельности произв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дит восстановительное озеленение на том же месте и в том же объеме.»;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5) пункт 2.4 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к постановлению изложить в следующей реда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ции: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>«2.4. Восстановительное озеленение производится за счет средств субъекта хозяйственной и иной деятельности, производивших вырубку авари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 уничтожение з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леных насаждений.».</w:t>
      </w:r>
    </w:p>
    <w:p w:rsidR="001F66D3" w:rsidRPr="00C23F87" w:rsidRDefault="001F66D3" w:rsidP="001F66D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>2. Главному специалисту администрации Киевского сельского поселения Крымского района З.А.Гавриловой обнародовать настоящее постановление п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тём размещения на информационных стендах, расположенных на территории Киевского сельского поселения, а также разместить на официальном сайте а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министрации Киевского сельского поселения Крымского района в информац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B85373" w:rsidRPr="00C23F87" w:rsidRDefault="001F66D3" w:rsidP="00B8537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5373" w:rsidRPr="00C23F87">
        <w:rPr>
          <w:rFonts w:ascii="Times New Roman" w:eastAsia="Times New Roman" w:hAnsi="Times New Roman" w:cs="Times New Roman"/>
          <w:sz w:val="28"/>
          <w:szCs w:val="28"/>
        </w:rPr>
        <w:t xml:space="preserve">. Постановление вступает в силу  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после его </w:t>
      </w:r>
      <w:r w:rsidR="00B85373" w:rsidRPr="00C23F87">
        <w:rPr>
          <w:rFonts w:ascii="Times New Roman" w:eastAsia="Times New Roman" w:hAnsi="Times New Roman" w:cs="Times New Roman"/>
          <w:sz w:val="28"/>
          <w:szCs w:val="28"/>
        </w:rPr>
        <w:t>официального обнародования.</w:t>
      </w:r>
    </w:p>
    <w:p w:rsidR="001A3993" w:rsidRPr="00C23F87" w:rsidRDefault="001A3993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Default="001A3993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23F87" w:rsidRPr="00C23F87" w:rsidRDefault="00C23F87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Pr="00C23F87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A3993" w:rsidRPr="00C23F87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1A3993" w:rsidRPr="00C23F87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87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87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87">
        <w:rPr>
          <w:rFonts w:ascii="Times New Roman" w:eastAsia="Times New Roman" w:hAnsi="Times New Roman" w:cs="Times New Roman"/>
          <w:sz w:val="28"/>
          <w:szCs w:val="28"/>
        </w:rPr>
        <w:tab/>
        <w:t>Б.С. Шатун</w:t>
      </w:r>
    </w:p>
    <w:p w:rsidR="001A3993" w:rsidRDefault="001A399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F66D3" w:rsidRDefault="001F66D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F66D3" w:rsidRDefault="001F66D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F66D3" w:rsidRDefault="001F66D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F66D3" w:rsidRDefault="001F66D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23F87" w:rsidSect="00716104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79" w:rsidRDefault="006D0C79" w:rsidP="003B09B5">
      <w:r>
        <w:separator/>
      </w:r>
    </w:p>
  </w:endnote>
  <w:endnote w:type="continuationSeparator" w:id="0">
    <w:p w:rsidR="006D0C79" w:rsidRDefault="006D0C79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79" w:rsidRDefault="006D0C79" w:rsidP="003B09B5">
      <w:r>
        <w:separator/>
      </w:r>
    </w:p>
  </w:footnote>
  <w:footnote w:type="continuationSeparator" w:id="0">
    <w:p w:rsidR="006D0C79" w:rsidRDefault="006D0C79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3B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BBF"/>
    <w:multiLevelType w:val="hybridMultilevel"/>
    <w:tmpl w:val="07E2C1D8"/>
    <w:lvl w:ilvl="0" w:tplc="B2584FF6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47F72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B2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A3993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53D7"/>
    <w:rsid w:val="001F61CD"/>
    <w:rsid w:val="001F66D3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5818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1C97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43419"/>
    <w:rsid w:val="004467D3"/>
    <w:rsid w:val="004516AB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0C7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472A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4E32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A70F9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5373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3F87"/>
    <w:rsid w:val="00C24A82"/>
    <w:rsid w:val="00C26AAD"/>
    <w:rsid w:val="00C33651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4CCC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3C58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39"/>
    <w:rsid w:val="00B8537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C23F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lininskaya.bezformata.com/word/poseleniyah/1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CABF-307A-4E2E-9FAF-C0F57549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85</cp:revision>
  <cp:lastPrinted>2024-11-26T12:35:00Z</cp:lastPrinted>
  <dcterms:created xsi:type="dcterms:W3CDTF">2024-02-14T05:50:00Z</dcterms:created>
  <dcterms:modified xsi:type="dcterms:W3CDTF">2024-12-06T06:39:00Z</dcterms:modified>
</cp:coreProperties>
</file>