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62" w:rsidRDefault="008C3262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97533">
        <w:rPr>
          <w:rFonts w:ascii="Times New Roman" w:hAnsi="Times New Roman"/>
          <w:b/>
          <w:spacing w:val="20"/>
          <w:sz w:val="28"/>
          <w:szCs w:val="28"/>
        </w:rPr>
        <w:t xml:space="preserve">СОВЕТ 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41155">
        <w:rPr>
          <w:rFonts w:ascii="Times New Roman" w:hAnsi="Times New Roman"/>
          <w:b/>
          <w:spacing w:val="20"/>
          <w:sz w:val="28"/>
          <w:szCs w:val="28"/>
        </w:rPr>
        <w:t>КИЕВСКОГО</w:t>
      </w:r>
      <w:r w:rsidR="00512807">
        <w:rPr>
          <w:rFonts w:ascii="Times New Roman" w:hAnsi="Times New Roman"/>
          <w:b/>
          <w:spacing w:val="20"/>
          <w:sz w:val="28"/>
          <w:szCs w:val="28"/>
        </w:rPr>
        <w:t xml:space="preserve">СЕЛЬСКОГО ПОСЕЛЕНИЯ </w:t>
      </w:r>
    </w:p>
    <w:p w:rsidR="00E97533" w:rsidRPr="00E97533" w:rsidRDefault="00512807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КРЫМСКОГО </w:t>
      </w:r>
      <w:r w:rsidR="00E97533" w:rsidRPr="00E97533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E97533" w:rsidRPr="00E97533" w:rsidRDefault="00E97533" w:rsidP="00E97533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E97533">
        <w:rPr>
          <w:rFonts w:ascii="Times New Roman" w:hAnsi="Times New Roman"/>
          <w:b/>
          <w:spacing w:val="12"/>
          <w:sz w:val="36"/>
          <w:szCs w:val="36"/>
        </w:rPr>
        <w:t>РЕШЕНИЕ</w:t>
      </w:r>
    </w:p>
    <w:p w:rsidR="00E97533" w:rsidRPr="00E97533" w:rsidRDefault="008C3262" w:rsidP="00E9753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о</w:t>
      </w:r>
      <w:r w:rsidR="00E97533" w:rsidRPr="00E97533">
        <w:rPr>
          <w:rFonts w:ascii="Times New Roman" w:hAnsi="Times New Roman"/>
        </w:rPr>
        <w:t>т</w:t>
      </w:r>
      <w:r w:rsidR="009265A3">
        <w:rPr>
          <w:rFonts w:ascii="Times New Roman" w:hAnsi="Times New Roman"/>
        </w:rPr>
        <w:t xml:space="preserve"> </w:t>
      </w:r>
      <w:r w:rsidR="00061028">
        <w:rPr>
          <w:rFonts w:ascii="Times New Roman" w:hAnsi="Times New Roman"/>
        </w:rPr>
        <w:t>20</w:t>
      </w:r>
      <w:r w:rsidR="00075EF3">
        <w:rPr>
          <w:rFonts w:ascii="Times New Roman" w:hAnsi="Times New Roman"/>
        </w:rPr>
        <w:t>.12</w:t>
      </w:r>
      <w:r w:rsidR="001856B9">
        <w:rPr>
          <w:rFonts w:ascii="Times New Roman" w:hAnsi="Times New Roman"/>
        </w:rPr>
        <w:t>.2024</w:t>
      </w:r>
      <w:r w:rsidR="00714F4C">
        <w:rPr>
          <w:rFonts w:ascii="Times New Roman" w:hAnsi="Times New Roman"/>
        </w:rPr>
        <w:t xml:space="preserve"> г.</w:t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</w:r>
      <w:r w:rsidR="00E97533" w:rsidRPr="00E97533">
        <w:rPr>
          <w:rFonts w:ascii="Times New Roman" w:hAnsi="Times New Roman"/>
        </w:rPr>
        <w:tab/>
        <w:t xml:space="preserve">                                      </w:t>
      </w:r>
      <w:r w:rsidR="006A4698">
        <w:rPr>
          <w:rFonts w:ascii="Times New Roman" w:hAnsi="Times New Roman"/>
        </w:rPr>
        <w:t xml:space="preserve">         </w:t>
      </w:r>
      <w:r w:rsidR="000D6537">
        <w:rPr>
          <w:rFonts w:ascii="Times New Roman" w:hAnsi="Times New Roman"/>
        </w:rPr>
        <w:t xml:space="preserve">                        </w:t>
      </w:r>
      <w:r w:rsidR="006A4698">
        <w:rPr>
          <w:rFonts w:ascii="Times New Roman" w:hAnsi="Times New Roman"/>
        </w:rPr>
        <w:t xml:space="preserve"> </w:t>
      </w:r>
      <w:r w:rsidR="00E97533" w:rsidRPr="00E97533">
        <w:rPr>
          <w:rFonts w:ascii="Times New Roman" w:hAnsi="Times New Roman"/>
        </w:rPr>
        <w:t>№</w:t>
      </w:r>
      <w:r w:rsidR="000D6537">
        <w:rPr>
          <w:rFonts w:ascii="Times New Roman" w:hAnsi="Times New Roman"/>
        </w:rPr>
        <w:t xml:space="preserve"> </w:t>
      </w:r>
      <w:r w:rsidR="00061028">
        <w:rPr>
          <w:rFonts w:ascii="Times New Roman" w:hAnsi="Times New Roman"/>
        </w:rPr>
        <w:t>19</w:t>
      </w:r>
      <w:bookmarkStart w:id="0" w:name="_GoBack"/>
      <w:bookmarkEnd w:id="0"/>
    </w:p>
    <w:p w:rsidR="00E97533" w:rsidRPr="00E97533" w:rsidRDefault="00512807" w:rsidP="00CF00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 w:rsidR="00A41155">
        <w:rPr>
          <w:rFonts w:ascii="Times New Roman" w:hAnsi="Times New Roman"/>
        </w:rPr>
        <w:t>Киевское</w:t>
      </w:r>
    </w:p>
    <w:p w:rsidR="00E97533" w:rsidRDefault="00E97533" w:rsidP="00CF00ED">
      <w:pPr>
        <w:jc w:val="center"/>
      </w:pPr>
    </w:p>
    <w:p w:rsidR="00CF00ED" w:rsidRDefault="0022725C" w:rsidP="00CF00ED">
      <w:pPr>
        <w:pStyle w:val="1"/>
        <w:spacing w:line="240" w:lineRule="auto"/>
        <w:jc w:val="center"/>
        <w:rPr>
          <w:b/>
          <w:snapToGrid w:val="0"/>
          <w:sz w:val="27"/>
          <w:szCs w:val="27"/>
        </w:rPr>
      </w:pPr>
      <w:r w:rsidRPr="000B351E">
        <w:rPr>
          <w:b/>
          <w:snapToGrid w:val="0"/>
          <w:sz w:val="27"/>
          <w:szCs w:val="27"/>
        </w:rPr>
        <w:t>О бю</w:t>
      </w:r>
      <w:r w:rsidR="00CF00ED">
        <w:rPr>
          <w:b/>
          <w:snapToGrid w:val="0"/>
          <w:sz w:val="27"/>
          <w:szCs w:val="27"/>
        </w:rPr>
        <w:t xml:space="preserve">джете </w:t>
      </w:r>
      <w:r w:rsidR="00A41155">
        <w:rPr>
          <w:b/>
          <w:snapToGrid w:val="0"/>
          <w:sz w:val="27"/>
          <w:szCs w:val="27"/>
        </w:rPr>
        <w:t xml:space="preserve">Киевского </w:t>
      </w:r>
      <w:r w:rsidR="00CF00ED">
        <w:rPr>
          <w:b/>
          <w:snapToGrid w:val="0"/>
          <w:sz w:val="27"/>
          <w:szCs w:val="27"/>
        </w:rPr>
        <w:t>сельского поселения  Крымского</w:t>
      </w:r>
      <w:r w:rsidRPr="000B351E">
        <w:rPr>
          <w:b/>
          <w:snapToGrid w:val="0"/>
          <w:sz w:val="27"/>
          <w:szCs w:val="27"/>
        </w:rPr>
        <w:t xml:space="preserve"> район</w:t>
      </w:r>
      <w:r w:rsidR="00CF00ED">
        <w:rPr>
          <w:b/>
          <w:snapToGrid w:val="0"/>
          <w:sz w:val="27"/>
          <w:szCs w:val="27"/>
        </w:rPr>
        <w:t>а</w:t>
      </w:r>
      <w:r w:rsidRPr="000B351E">
        <w:rPr>
          <w:b/>
          <w:snapToGrid w:val="0"/>
          <w:sz w:val="27"/>
          <w:szCs w:val="27"/>
        </w:rPr>
        <w:t xml:space="preserve"> </w:t>
      </w:r>
    </w:p>
    <w:p w:rsidR="00E97533" w:rsidRDefault="0022725C" w:rsidP="00D1476A">
      <w:pPr>
        <w:pStyle w:val="1"/>
        <w:spacing w:line="240" w:lineRule="auto"/>
        <w:jc w:val="center"/>
      </w:pPr>
      <w:r w:rsidRPr="000B351E">
        <w:rPr>
          <w:b/>
          <w:snapToGrid w:val="0"/>
          <w:sz w:val="27"/>
          <w:szCs w:val="27"/>
        </w:rPr>
        <w:t xml:space="preserve">на </w:t>
      </w:r>
      <w:r w:rsidR="0033304A">
        <w:rPr>
          <w:b/>
          <w:snapToGrid w:val="0"/>
          <w:sz w:val="27"/>
          <w:szCs w:val="27"/>
        </w:rPr>
        <w:t>20</w:t>
      </w:r>
      <w:r w:rsidR="00FC12E0">
        <w:rPr>
          <w:b/>
          <w:snapToGrid w:val="0"/>
          <w:sz w:val="27"/>
          <w:szCs w:val="27"/>
        </w:rPr>
        <w:t>2</w:t>
      </w:r>
      <w:r w:rsidR="001856B9">
        <w:rPr>
          <w:b/>
          <w:snapToGrid w:val="0"/>
          <w:sz w:val="27"/>
          <w:szCs w:val="27"/>
        </w:rPr>
        <w:t>5</w:t>
      </w:r>
      <w:r w:rsidR="008C3262">
        <w:rPr>
          <w:b/>
          <w:snapToGrid w:val="0"/>
          <w:sz w:val="27"/>
          <w:szCs w:val="27"/>
        </w:rPr>
        <w:t xml:space="preserve"> </w:t>
      </w:r>
      <w:r w:rsidRPr="000B351E">
        <w:rPr>
          <w:b/>
          <w:snapToGrid w:val="0"/>
          <w:sz w:val="27"/>
          <w:szCs w:val="27"/>
        </w:rPr>
        <w:t>год</w:t>
      </w:r>
    </w:p>
    <w:p w:rsidR="00512807" w:rsidRPr="00E97533" w:rsidRDefault="00512807" w:rsidP="00E97533"/>
    <w:p w:rsidR="0022725C" w:rsidRPr="00AD1D7B" w:rsidRDefault="00717596" w:rsidP="00F32A39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В соответствие</w:t>
      </w:r>
      <w:r w:rsidR="0022725C" w:rsidRPr="00AD1D7B">
        <w:rPr>
          <w:rFonts w:ascii="Times New Roman" w:hAnsi="Times New Roman"/>
          <w:sz w:val="28"/>
          <w:szCs w:val="28"/>
        </w:rPr>
        <w:t xml:space="preserve"> со статьей</w:t>
      </w:r>
      <w:r w:rsidR="002128D9" w:rsidRPr="00AD1D7B">
        <w:rPr>
          <w:rFonts w:ascii="Times New Roman" w:hAnsi="Times New Roman"/>
          <w:sz w:val="28"/>
          <w:szCs w:val="28"/>
        </w:rPr>
        <w:t xml:space="preserve"> </w:t>
      </w:r>
      <w:r w:rsidR="0022725C" w:rsidRPr="00AD1D7B">
        <w:rPr>
          <w:rFonts w:ascii="Times New Roman" w:hAnsi="Times New Roman"/>
          <w:sz w:val="28"/>
          <w:szCs w:val="28"/>
        </w:rPr>
        <w:t>9 Бюджетного кодекса Российской Федерации</w:t>
      </w:r>
      <w:r w:rsidRPr="00AD1D7B">
        <w:rPr>
          <w:rFonts w:ascii="Times New Roman" w:hAnsi="Times New Roman"/>
          <w:sz w:val="28"/>
          <w:szCs w:val="28"/>
        </w:rPr>
        <w:t xml:space="preserve"> от 31 июля 1998 г. N 145-ФЗ</w:t>
      </w:r>
      <w:r w:rsidR="0022725C" w:rsidRPr="00AD1D7B">
        <w:rPr>
          <w:rFonts w:ascii="Times New Roman" w:hAnsi="Times New Roman"/>
          <w:sz w:val="28"/>
          <w:szCs w:val="28"/>
        </w:rPr>
        <w:t xml:space="preserve">, </w:t>
      </w:r>
      <w:r w:rsidR="00CF00ED" w:rsidRPr="00AD1D7B">
        <w:rPr>
          <w:rFonts w:ascii="Times New Roman" w:hAnsi="Times New Roman"/>
          <w:sz w:val="28"/>
          <w:szCs w:val="28"/>
        </w:rPr>
        <w:t xml:space="preserve">Совет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sz w:val="28"/>
          <w:szCs w:val="28"/>
        </w:rPr>
        <w:t xml:space="preserve"> район</w:t>
      </w:r>
      <w:r w:rsidR="00CF00ED" w:rsidRPr="00AD1D7B">
        <w:rPr>
          <w:rFonts w:ascii="Times New Roman" w:hAnsi="Times New Roman"/>
          <w:sz w:val="28"/>
          <w:szCs w:val="28"/>
        </w:rPr>
        <w:t>а</w:t>
      </w:r>
      <w:r w:rsidR="000E4401" w:rsidRPr="00AD1D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4401" w:rsidRPr="00AD1D7B">
        <w:rPr>
          <w:rFonts w:ascii="Times New Roman" w:hAnsi="Times New Roman"/>
          <w:sz w:val="28"/>
          <w:szCs w:val="28"/>
        </w:rPr>
        <w:t>р</w:t>
      </w:r>
      <w:proofErr w:type="gramEnd"/>
      <w:r w:rsidR="000E4401" w:rsidRPr="00AD1D7B">
        <w:rPr>
          <w:rFonts w:ascii="Times New Roman" w:hAnsi="Times New Roman"/>
          <w:sz w:val="28"/>
          <w:szCs w:val="28"/>
        </w:rPr>
        <w:t xml:space="preserve"> е ш и л</w:t>
      </w:r>
      <w:r w:rsidR="0022725C" w:rsidRPr="00AD1D7B">
        <w:rPr>
          <w:rFonts w:ascii="Times New Roman" w:hAnsi="Times New Roman"/>
          <w:sz w:val="28"/>
          <w:szCs w:val="28"/>
        </w:rPr>
        <w:t>:</w:t>
      </w:r>
    </w:p>
    <w:p w:rsidR="00B341BF" w:rsidRPr="00AD1D7B" w:rsidRDefault="0022725C" w:rsidP="00F32A39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1. Утвердить основные характ</w:t>
      </w:r>
      <w:r w:rsidR="00CF00ED" w:rsidRPr="00AD1D7B">
        <w:rPr>
          <w:rFonts w:ascii="Times New Roman" w:hAnsi="Times New Roman"/>
          <w:sz w:val="28"/>
          <w:szCs w:val="28"/>
        </w:rPr>
        <w:t xml:space="preserve">еристики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CF00ED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/>
          <w:sz w:val="28"/>
          <w:szCs w:val="28"/>
        </w:rPr>
        <w:t xml:space="preserve">образования Крымский район на </w:t>
      </w:r>
      <w:r w:rsidR="00717596" w:rsidRPr="00AD1D7B">
        <w:rPr>
          <w:rFonts w:ascii="Times New Roman" w:hAnsi="Times New Roman"/>
          <w:sz w:val="28"/>
          <w:szCs w:val="28"/>
        </w:rPr>
        <w:t>2025</w:t>
      </w:r>
      <w:r w:rsidRPr="00AD1D7B">
        <w:rPr>
          <w:rFonts w:ascii="Times New Roman" w:hAnsi="Times New Roman"/>
          <w:sz w:val="28"/>
          <w:szCs w:val="28"/>
        </w:rPr>
        <w:t xml:space="preserve"> год: </w:t>
      </w:r>
    </w:p>
    <w:p w:rsidR="00B341BF" w:rsidRPr="00AD1D7B" w:rsidRDefault="00075EF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1) общий объем доходов в сумме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3942C3" w:rsidRPr="00AD1D7B">
        <w:rPr>
          <w:rFonts w:ascii="Times New Roman" w:hAnsi="Times New Roman" w:cs="Times New Roman"/>
          <w:sz w:val="28"/>
          <w:szCs w:val="28"/>
        </w:rPr>
        <w:t>72213,3</w:t>
      </w:r>
      <w:r w:rsidR="00BB735D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AD1D7B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2) общий объ</w:t>
      </w:r>
      <w:r w:rsidR="00CF00ED" w:rsidRPr="00AD1D7B">
        <w:rPr>
          <w:rFonts w:ascii="Times New Roman" w:hAnsi="Times New Roman" w:cs="Times New Roman"/>
          <w:sz w:val="28"/>
          <w:szCs w:val="28"/>
        </w:rPr>
        <w:t xml:space="preserve">ем расходов в сумме </w:t>
      </w:r>
      <w:r w:rsidR="003942C3" w:rsidRPr="00AD1D7B">
        <w:rPr>
          <w:rFonts w:ascii="Times New Roman" w:hAnsi="Times New Roman" w:cs="Times New Roman"/>
          <w:sz w:val="28"/>
          <w:szCs w:val="28"/>
        </w:rPr>
        <w:t>72213,3</w:t>
      </w:r>
      <w:r w:rsidR="002E442B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2B4E45" w:rsidRPr="00AD1D7B">
        <w:rPr>
          <w:rFonts w:ascii="Times New Roman" w:hAnsi="Times New Roman" w:cs="Times New Roman"/>
          <w:sz w:val="28"/>
          <w:szCs w:val="28"/>
        </w:rPr>
        <w:t>тыс</w:t>
      </w:r>
      <w:r w:rsidR="00B341BF" w:rsidRPr="00AD1D7B">
        <w:rPr>
          <w:rFonts w:ascii="Times New Roman" w:hAnsi="Times New Roman" w:cs="Times New Roman"/>
          <w:sz w:val="28"/>
          <w:szCs w:val="28"/>
        </w:rPr>
        <w:t>. рублей;</w:t>
      </w:r>
    </w:p>
    <w:p w:rsidR="00B341BF" w:rsidRPr="00AD1D7B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3) </w:t>
      </w:r>
      <w:r w:rsidR="0022725C" w:rsidRPr="00AD1D7B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E4DA7" w:rsidRPr="00AD1D7B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1856B9" w:rsidRPr="00AD1D7B">
        <w:rPr>
          <w:rFonts w:ascii="Times New Roman" w:hAnsi="Times New Roman" w:cs="Times New Roman"/>
          <w:sz w:val="28"/>
          <w:szCs w:val="28"/>
        </w:rPr>
        <w:t>2026</w:t>
      </w:r>
      <w:r w:rsidR="008C3262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года в сумме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C32CA4" w:rsidRPr="00AD1D7B">
        <w:rPr>
          <w:rFonts w:ascii="Times New Roman" w:hAnsi="Times New Roman" w:cs="Times New Roman"/>
          <w:sz w:val="28"/>
          <w:szCs w:val="28"/>
        </w:rPr>
        <w:t>0,0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D4B75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AD1D7B">
        <w:rPr>
          <w:rFonts w:ascii="Times New Roman" w:hAnsi="Times New Roman" w:cs="Times New Roman"/>
          <w:sz w:val="28"/>
          <w:szCs w:val="28"/>
        </w:rPr>
        <w:t>0,00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F93" w:rsidRPr="00AD1D7B" w:rsidRDefault="00075EF3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4) дефицит бюджета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4B75" w:rsidRPr="00AD1D7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AD1D7B">
        <w:rPr>
          <w:rFonts w:ascii="Times New Roman" w:hAnsi="Times New Roman" w:cs="Times New Roman"/>
          <w:sz w:val="28"/>
          <w:szCs w:val="28"/>
        </w:rPr>
        <w:t>0,00</w:t>
      </w:r>
      <w:r w:rsidR="0051280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тыс. рублей.</w:t>
      </w:r>
    </w:p>
    <w:p w:rsidR="00B341BF" w:rsidRPr="00AD1D7B" w:rsidRDefault="00EE34D9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2</w:t>
      </w:r>
      <w:r w:rsidR="00477773" w:rsidRPr="00AD1D7B">
        <w:rPr>
          <w:rFonts w:ascii="Times New Roman" w:hAnsi="Times New Roman" w:cs="Times New Roman"/>
          <w:sz w:val="28"/>
          <w:szCs w:val="28"/>
        </w:rPr>
        <w:t>.</w:t>
      </w:r>
      <w:r w:rsidR="00400980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Утвердить объем поступлений доходов в бюджет </w:t>
      </w:r>
      <w:r w:rsidR="00A41155" w:rsidRPr="00AD1D7B">
        <w:rPr>
          <w:rFonts w:ascii="Times New Roman" w:hAnsi="Times New Roman" w:cs="Times New Roman"/>
          <w:sz w:val="28"/>
          <w:szCs w:val="28"/>
        </w:rPr>
        <w:t>Киевского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4B75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AD1D7B">
        <w:rPr>
          <w:rFonts w:ascii="Times New Roman" w:hAnsi="Times New Roman" w:cs="Times New Roman"/>
          <w:sz w:val="28"/>
          <w:szCs w:val="28"/>
        </w:rPr>
        <w:t>а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по кодам видов (подвидов) доходов на </w:t>
      </w:r>
      <w:r w:rsidR="001856B9" w:rsidRPr="00AD1D7B">
        <w:rPr>
          <w:rFonts w:ascii="Times New Roman" w:hAnsi="Times New Roman" w:cs="Times New Roman"/>
          <w:sz w:val="28"/>
          <w:szCs w:val="28"/>
        </w:rPr>
        <w:t>2025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9" w:history="1">
        <w:r w:rsidR="00B341BF" w:rsidRPr="00AD1D7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B351E" w:rsidRPr="00AD1D7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CF022E" w:rsidRPr="00AD1D7B">
        <w:rPr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>1</w:t>
      </w:r>
      <w:r w:rsidR="0022725C" w:rsidRPr="00AD1D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AD1D7B">
        <w:rPr>
          <w:rFonts w:ascii="Times New Roman" w:hAnsi="Times New Roman" w:cs="Times New Roman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в составе доходов  бюджета </w:t>
      </w:r>
      <w:r w:rsidR="00A4115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безвозмездные поступления из 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="008A6FC8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и районного бюджетов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856B9" w:rsidRPr="00AD1D7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году согласно </w:t>
      </w:r>
      <w:hyperlink r:id="rId10" w:history="1">
        <w:r w:rsidR="00B341BF" w:rsidRPr="00AD1D7B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75EF3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</w:t>
      </w:r>
      <w:r w:rsidR="0022725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Решению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4</w:t>
      </w:r>
      <w:r w:rsidR="00991255" w:rsidRPr="00AD1D7B">
        <w:rPr>
          <w:rFonts w:ascii="Times New Roman" w:hAnsi="Times New Roman"/>
          <w:sz w:val="28"/>
          <w:szCs w:val="28"/>
        </w:rPr>
        <w:t>.</w:t>
      </w:r>
      <w:r w:rsidR="00400980" w:rsidRPr="00AD1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1BF" w:rsidRPr="00AD1D7B">
        <w:rPr>
          <w:rFonts w:ascii="Times New Roman" w:hAnsi="Times New Roman"/>
          <w:sz w:val="28"/>
          <w:szCs w:val="28"/>
        </w:rPr>
        <w:t>Установить, что добровольные взносы и пожертвования, поступившие в  бюджет</w:t>
      </w:r>
      <w:r w:rsidR="0022725C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22725C" w:rsidRPr="00AD1D7B">
        <w:rPr>
          <w:rFonts w:ascii="Times New Roman" w:hAnsi="Times New Roman"/>
          <w:sz w:val="28"/>
          <w:szCs w:val="28"/>
        </w:rPr>
        <w:t xml:space="preserve"> район</w:t>
      </w:r>
      <w:r w:rsidR="008A6FC8" w:rsidRPr="00AD1D7B">
        <w:rPr>
          <w:rFonts w:ascii="Times New Roman" w:hAnsi="Times New Roman"/>
          <w:sz w:val="28"/>
          <w:szCs w:val="28"/>
        </w:rPr>
        <w:t>а</w:t>
      </w:r>
      <w:r w:rsidR="00B341BF" w:rsidRPr="00AD1D7B"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="0022725C" w:rsidRPr="00AD1D7B">
        <w:rPr>
          <w:rFonts w:ascii="Times New Roman" w:hAnsi="Times New Roman"/>
          <w:sz w:val="28"/>
          <w:szCs w:val="28"/>
        </w:rPr>
        <w:t>район</w:t>
      </w:r>
      <w:r w:rsidR="00C41033" w:rsidRPr="00AD1D7B">
        <w:rPr>
          <w:rFonts w:ascii="Times New Roman" w:hAnsi="Times New Roman"/>
          <w:sz w:val="28"/>
          <w:szCs w:val="28"/>
        </w:rPr>
        <w:t xml:space="preserve">а </w:t>
      </w:r>
      <w:r w:rsidR="0022725C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соответственно целям их предоставления.</w:t>
      </w:r>
      <w:proofErr w:type="gramEnd"/>
    </w:p>
    <w:p w:rsidR="00927033" w:rsidRPr="00AD1D7B" w:rsidRDefault="00EE34D9" w:rsidP="009270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5</w:t>
      </w:r>
      <w:r w:rsidR="00991255" w:rsidRPr="00AD1D7B">
        <w:rPr>
          <w:rFonts w:ascii="Times New Roman" w:hAnsi="Times New Roman"/>
          <w:sz w:val="28"/>
          <w:szCs w:val="28"/>
        </w:rPr>
        <w:t>.</w:t>
      </w:r>
      <w:r w:rsidR="00400980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22525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B341BF" w:rsidRPr="00AD1D7B">
        <w:rPr>
          <w:rFonts w:ascii="Times New Roman" w:hAnsi="Times New Roman"/>
          <w:sz w:val="28"/>
          <w:szCs w:val="28"/>
        </w:rPr>
        <w:t xml:space="preserve">по разделам и подразделам классификации расходов бюджетов 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 согласно </w:t>
      </w:r>
      <w:hyperlink r:id="rId11" w:history="1">
        <w:r w:rsidR="00B341BF" w:rsidRPr="00AD1D7B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/>
          <w:sz w:val="28"/>
          <w:szCs w:val="28"/>
        </w:rPr>
        <w:t>№</w:t>
      </w:r>
      <w:r w:rsidR="00CF022E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3</w:t>
      </w:r>
      <w:r w:rsidR="00B341BF" w:rsidRPr="00AD1D7B">
        <w:rPr>
          <w:rFonts w:ascii="Times New Roman" w:hAnsi="Times New Roman"/>
          <w:sz w:val="28"/>
          <w:szCs w:val="28"/>
        </w:rPr>
        <w:t xml:space="preserve"> к настоящему </w:t>
      </w:r>
      <w:r w:rsidR="003B3449" w:rsidRPr="00AD1D7B">
        <w:rPr>
          <w:rFonts w:ascii="Times New Roman" w:hAnsi="Times New Roman"/>
          <w:sz w:val="28"/>
          <w:szCs w:val="28"/>
        </w:rPr>
        <w:t>Решению</w:t>
      </w:r>
      <w:r w:rsidR="00B341BF" w:rsidRPr="00AD1D7B">
        <w:rPr>
          <w:rFonts w:ascii="Times New Roman" w:hAnsi="Times New Roman"/>
          <w:sz w:val="28"/>
          <w:szCs w:val="28"/>
        </w:rPr>
        <w:t>.</w:t>
      </w:r>
    </w:p>
    <w:p w:rsidR="000B351E" w:rsidRPr="00AD1D7B" w:rsidRDefault="00EE34D9" w:rsidP="009270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</w:t>
      </w:r>
      <w:r w:rsidR="00991255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0980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ведомственную структуру расходов бюджета </w:t>
      </w:r>
      <w:r w:rsidR="00A4115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C41033" w:rsidRPr="00AD1D7B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C41033" w:rsidRPr="00AD1D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hyperlink r:id="rId12" w:history="1">
        <w:r w:rsidR="00B341BF" w:rsidRPr="00AD1D7B">
          <w:rPr>
            <w:rFonts w:ascii="Times New Roman" w:hAnsi="Times New Roman"/>
            <w:color w:val="000000" w:themeColor="text1"/>
            <w:sz w:val="28"/>
            <w:szCs w:val="28"/>
          </w:rPr>
          <w:t>при</w:t>
        </w:r>
        <w:r w:rsidR="00AE4DA7" w:rsidRPr="00AD1D7B">
          <w:rPr>
            <w:rFonts w:ascii="Times New Roman" w:hAnsi="Times New Roman"/>
            <w:color w:val="000000" w:themeColor="text1"/>
            <w:sz w:val="28"/>
            <w:szCs w:val="28"/>
          </w:rPr>
          <w:t>ложению</w:t>
        </w:r>
      </w:hyperlink>
      <w:r w:rsidR="00E910D3" w:rsidRPr="00AD1D7B">
        <w:rPr>
          <w:color w:val="000000" w:themeColor="text1"/>
          <w:sz w:val="28"/>
          <w:szCs w:val="28"/>
        </w:rPr>
        <w:t xml:space="preserve"> </w:t>
      </w:r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431C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3B3449" w:rsidRPr="00AD1D7B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B341BF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AD1D7B" w:rsidRDefault="00EE34D9" w:rsidP="000B351E">
      <w:pPr>
        <w:ind w:firstLine="851"/>
        <w:rPr>
          <w:rFonts w:ascii="Times New Roman" w:hAnsi="Times New Roman"/>
          <w:strike/>
          <w:color w:val="FF0000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7</w:t>
      </w:r>
      <w:r w:rsidR="00B341BF"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1BF" w:rsidRPr="00AD1D7B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1033" w:rsidRPr="00AD1D7B">
        <w:rPr>
          <w:rFonts w:ascii="Times New Roman" w:hAnsi="Times New Roman"/>
          <w:sz w:val="28"/>
          <w:szCs w:val="28"/>
        </w:rPr>
        <w:t>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C41033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C41033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 перечень </w:t>
      </w:r>
      <w:r w:rsidR="003B3449" w:rsidRPr="00AD1D7B">
        <w:rPr>
          <w:rFonts w:ascii="Times New Roman" w:hAnsi="Times New Roman"/>
          <w:sz w:val="28"/>
          <w:szCs w:val="28"/>
        </w:rPr>
        <w:t xml:space="preserve">главных распорядителей средств </w:t>
      </w:r>
      <w:r w:rsidR="00B341BF" w:rsidRPr="00AD1D7B">
        <w:rPr>
          <w:rFonts w:ascii="Times New Roman" w:hAnsi="Times New Roman"/>
          <w:sz w:val="28"/>
          <w:szCs w:val="28"/>
        </w:rPr>
        <w:t>бюджета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1033" w:rsidRPr="00AD1D7B">
        <w:rPr>
          <w:rFonts w:ascii="Times New Roman" w:hAnsi="Times New Roman"/>
          <w:sz w:val="28"/>
          <w:szCs w:val="28"/>
        </w:rPr>
        <w:lastRenderedPageBreak/>
        <w:t xml:space="preserve">Крымского </w:t>
      </w:r>
      <w:r w:rsidR="003B3449" w:rsidRPr="00AD1D7B">
        <w:rPr>
          <w:rFonts w:ascii="Times New Roman" w:hAnsi="Times New Roman"/>
          <w:sz w:val="28"/>
          <w:szCs w:val="28"/>
        </w:rPr>
        <w:t>район</w:t>
      </w:r>
      <w:r w:rsidR="00C41033" w:rsidRPr="00AD1D7B">
        <w:rPr>
          <w:rFonts w:ascii="Times New Roman" w:hAnsi="Times New Roman"/>
          <w:sz w:val="28"/>
          <w:szCs w:val="28"/>
        </w:rPr>
        <w:t>а</w:t>
      </w:r>
      <w:r w:rsidR="00927033" w:rsidRPr="00AD1D7B">
        <w:rPr>
          <w:rFonts w:ascii="Times New Roman" w:hAnsi="Times New Roman"/>
          <w:sz w:val="28"/>
          <w:szCs w:val="28"/>
        </w:rPr>
        <w:t xml:space="preserve">, </w:t>
      </w:r>
      <w:r w:rsidR="00B341BF" w:rsidRPr="00AD1D7B">
        <w:rPr>
          <w:rFonts w:ascii="Times New Roman" w:hAnsi="Times New Roman"/>
          <w:sz w:val="28"/>
          <w:szCs w:val="28"/>
        </w:rPr>
        <w:t>перечень разделов, подразделов, целевых статей (</w:t>
      </w:r>
      <w:r w:rsidR="003B3449" w:rsidRPr="00AD1D7B">
        <w:rPr>
          <w:rFonts w:ascii="Times New Roman" w:hAnsi="Times New Roman"/>
          <w:sz w:val="28"/>
          <w:szCs w:val="28"/>
        </w:rPr>
        <w:t xml:space="preserve">муниципальных </w:t>
      </w:r>
      <w:r w:rsidR="00B341BF" w:rsidRPr="00AD1D7B">
        <w:rPr>
          <w:rFonts w:ascii="Times New Roman" w:hAnsi="Times New Roman"/>
          <w:sz w:val="28"/>
          <w:szCs w:val="28"/>
        </w:rPr>
        <w:t xml:space="preserve">программ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/>
          <w:sz w:val="28"/>
          <w:szCs w:val="28"/>
        </w:rPr>
        <w:t>сельского поселения 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и не</w:t>
      </w:r>
      <w:r w:rsidR="00A41155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>программных направлений деятельности), групп видов расходов бюджета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B341BF" w:rsidRPr="00AD1D7B">
        <w:rPr>
          <w:rFonts w:ascii="Times New Roman" w:hAnsi="Times New Roman"/>
          <w:sz w:val="28"/>
          <w:szCs w:val="28"/>
        </w:rPr>
        <w:t>.</w:t>
      </w:r>
      <w:r w:rsidR="00E06AE4" w:rsidRPr="00AD1D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341BF" w:rsidRPr="00AD1D7B" w:rsidRDefault="00EE34D9" w:rsidP="000B351E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8</w:t>
      </w:r>
      <w:r w:rsidR="00B341BF" w:rsidRPr="00AD1D7B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расходов бюджета </w:t>
      </w:r>
      <w:r w:rsidR="00104C41" w:rsidRPr="00AD1D7B">
        <w:rPr>
          <w:rFonts w:ascii="Times New Roman" w:hAnsi="Times New Roman"/>
          <w:sz w:val="28"/>
          <w:szCs w:val="28"/>
        </w:rPr>
        <w:t xml:space="preserve">в </w:t>
      </w:r>
      <w:r w:rsidR="00A41155" w:rsidRPr="00AD1D7B">
        <w:rPr>
          <w:rFonts w:ascii="Times New Roman" w:hAnsi="Times New Roman"/>
          <w:sz w:val="28"/>
          <w:szCs w:val="28"/>
        </w:rPr>
        <w:t>Киевском</w:t>
      </w:r>
      <w:r w:rsidR="00104C41" w:rsidRPr="00AD1D7B">
        <w:rPr>
          <w:rFonts w:ascii="Times New Roman" w:hAnsi="Times New Roman"/>
          <w:sz w:val="28"/>
          <w:szCs w:val="28"/>
        </w:rPr>
        <w:t xml:space="preserve"> сельском поселении Крымского</w:t>
      </w:r>
      <w:r w:rsidR="003B3449" w:rsidRPr="00AD1D7B">
        <w:rPr>
          <w:rFonts w:ascii="Times New Roman" w:hAnsi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/>
          <w:sz w:val="28"/>
          <w:szCs w:val="28"/>
        </w:rPr>
        <w:t>а</w:t>
      </w:r>
      <w:r w:rsidR="003B3449" w:rsidRPr="00AD1D7B">
        <w:rPr>
          <w:rFonts w:ascii="Times New Roman" w:hAnsi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/>
          <w:sz w:val="28"/>
          <w:szCs w:val="28"/>
        </w:rPr>
        <w:t xml:space="preserve">на </w:t>
      </w:r>
      <w:r w:rsidR="001856B9" w:rsidRPr="00AD1D7B">
        <w:rPr>
          <w:rFonts w:ascii="Times New Roman" w:hAnsi="Times New Roman"/>
          <w:sz w:val="28"/>
          <w:szCs w:val="28"/>
        </w:rPr>
        <w:t>2025</w:t>
      </w:r>
      <w:r w:rsidR="00B341BF" w:rsidRPr="00AD1D7B">
        <w:rPr>
          <w:rFonts w:ascii="Times New Roman" w:hAnsi="Times New Roman"/>
          <w:sz w:val="28"/>
          <w:szCs w:val="28"/>
        </w:rPr>
        <w:t xml:space="preserve"> год:</w:t>
      </w:r>
    </w:p>
    <w:p w:rsidR="0081599F" w:rsidRPr="00AD1D7B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</w:t>
      </w:r>
      <w:r w:rsidR="00075EF3" w:rsidRPr="00AD1D7B">
        <w:rPr>
          <w:rFonts w:ascii="Times New Roman" w:hAnsi="Times New Roman" w:cs="Times New Roman"/>
          <w:sz w:val="28"/>
          <w:szCs w:val="28"/>
        </w:rPr>
        <w:t>рмативных обязательств, в сумме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81599F" w:rsidRPr="00AD1D7B">
        <w:rPr>
          <w:rFonts w:ascii="Times New Roman" w:hAnsi="Times New Roman" w:cs="Times New Roman"/>
          <w:sz w:val="28"/>
          <w:szCs w:val="28"/>
        </w:rPr>
        <w:t>20</w:t>
      </w:r>
      <w:r w:rsidR="00104C41" w:rsidRPr="00AD1D7B">
        <w:rPr>
          <w:rFonts w:ascii="Times New Roman" w:hAnsi="Times New Roman" w:cs="Times New Roman"/>
          <w:sz w:val="28"/>
          <w:szCs w:val="28"/>
        </w:rPr>
        <w:t>0,00</w:t>
      </w:r>
      <w:r w:rsidR="00991255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>тыс. рублей;</w:t>
      </w:r>
      <w:r w:rsidR="008B0AD0" w:rsidRPr="00AD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1BF" w:rsidRPr="00AD1D7B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2) резервный фонд администрации 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 Крымского 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4C41" w:rsidRPr="00AD1D7B">
        <w:rPr>
          <w:rFonts w:ascii="Times New Roman" w:hAnsi="Times New Roman" w:cs="Times New Roman"/>
          <w:sz w:val="28"/>
          <w:szCs w:val="28"/>
        </w:rPr>
        <w:t xml:space="preserve">а 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41155" w:rsidRPr="00AD1D7B">
        <w:rPr>
          <w:rFonts w:ascii="Times New Roman" w:hAnsi="Times New Roman" w:cs="Times New Roman"/>
          <w:sz w:val="28"/>
          <w:szCs w:val="28"/>
        </w:rPr>
        <w:t>10</w:t>
      </w:r>
      <w:r w:rsidR="00991255" w:rsidRPr="00AD1D7B">
        <w:rPr>
          <w:rFonts w:ascii="Times New Roman" w:hAnsi="Times New Roman" w:cs="Times New Roman"/>
          <w:sz w:val="28"/>
          <w:szCs w:val="28"/>
        </w:rPr>
        <w:t>,0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т</w:t>
      </w:r>
      <w:r w:rsidRPr="00AD1D7B">
        <w:rPr>
          <w:rFonts w:ascii="Times New Roman" w:hAnsi="Times New Roman" w:cs="Times New Roman"/>
          <w:sz w:val="28"/>
          <w:szCs w:val="28"/>
        </w:rPr>
        <w:t>ыс. рублей;</w:t>
      </w:r>
    </w:p>
    <w:p w:rsidR="00927033" w:rsidRPr="00AD1D7B" w:rsidRDefault="00EE34D9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9</w:t>
      </w:r>
      <w:r w:rsidR="00991255" w:rsidRPr="00AD1D7B">
        <w:rPr>
          <w:rFonts w:ascii="Times New Roman" w:hAnsi="Times New Roman" w:cs="Times New Roman"/>
          <w:sz w:val="28"/>
          <w:szCs w:val="28"/>
        </w:rPr>
        <w:t>.</w:t>
      </w:r>
      <w:r w:rsidR="00400980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>Утвердить источники внутр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B341BF" w:rsidRPr="00AD1D7B">
        <w:rPr>
          <w:rFonts w:ascii="Times New Roman" w:hAnsi="Times New Roman" w:cs="Times New Roman"/>
          <w:sz w:val="28"/>
          <w:szCs w:val="28"/>
        </w:rPr>
        <w:t>бюджета</w:t>
      </w:r>
      <w:r w:rsidR="00862EE3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2EE3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3B3449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2EE3" w:rsidRPr="00AD1D7B">
        <w:rPr>
          <w:rFonts w:ascii="Times New Roman" w:hAnsi="Times New Roman" w:cs="Times New Roman"/>
          <w:sz w:val="28"/>
          <w:szCs w:val="28"/>
        </w:rPr>
        <w:t>а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, перечень </w:t>
      </w:r>
      <w:proofErr w:type="gramStart"/>
      <w:r w:rsidR="00B341BF" w:rsidRPr="00AD1D7B">
        <w:rPr>
          <w:rFonts w:ascii="Times New Roman" w:hAnsi="Times New Roman" w:cs="Times New Roman"/>
          <w:sz w:val="28"/>
          <w:szCs w:val="28"/>
        </w:rPr>
        <w:t>статей источников финансиро</w:t>
      </w:r>
      <w:r w:rsidR="00AE4DA7" w:rsidRPr="00AD1D7B">
        <w:rPr>
          <w:rFonts w:ascii="Times New Roman" w:hAnsi="Times New Roman" w:cs="Times New Roman"/>
          <w:sz w:val="28"/>
          <w:szCs w:val="28"/>
        </w:rPr>
        <w:t>вания дефицитов бюджетов</w:t>
      </w:r>
      <w:proofErr w:type="gramEnd"/>
      <w:r w:rsidR="00AE4DA7" w:rsidRPr="00AD1D7B">
        <w:rPr>
          <w:rFonts w:ascii="Times New Roman" w:hAnsi="Times New Roman" w:cs="Times New Roman"/>
          <w:sz w:val="28"/>
          <w:szCs w:val="28"/>
        </w:rPr>
        <w:t xml:space="preserve"> на </w:t>
      </w:r>
      <w:r w:rsidR="00FC12E0" w:rsidRPr="00AD1D7B">
        <w:rPr>
          <w:rFonts w:ascii="Times New Roman" w:hAnsi="Times New Roman" w:cs="Times New Roman"/>
          <w:sz w:val="28"/>
          <w:szCs w:val="28"/>
        </w:rPr>
        <w:t>202</w:t>
      </w:r>
      <w:r w:rsidR="001856B9" w:rsidRPr="00AD1D7B">
        <w:rPr>
          <w:rFonts w:ascii="Times New Roman" w:hAnsi="Times New Roman" w:cs="Times New Roman"/>
          <w:sz w:val="28"/>
          <w:szCs w:val="28"/>
        </w:rPr>
        <w:t>5</w:t>
      </w:r>
      <w:r w:rsidR="006E7482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AD1D7B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3" w:history="1">
        <w:r w:rsidR="00B341BF" w:rsidRPr="00AD1D7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022E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10D3" w:rsidRPr="00AD1D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449" w:rsidRPr="00AD1D7B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B341BF" w:rsidRPr="00AD1D7B">
        <w:rPr>
          <w:rFonts w:ascii="Times New Roman" w:hAnsi="Times New Roman" w:cs="Times New Roman"/>
          <w:sz w:val="28"/>
          <w:szCs w:val="28"/>
        </w:rPr>
        <w:t>.</w:t>
      </w:r>
    </w:p>
    <w:p w:rsidR="00D1476A" w:rsidRPr="00AD1D7B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34D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использованные по состоянию на 1 января </w:t>
      </w:r>
      <w:r w:rsidR="001856B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остатки межбюджетных трансфертов, предоставленных из краевого бюджета бюджету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D1476A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 района в форме межбюджетных трансфертов, имеющих целевое назначение, подлежат возврату в краевой бюджет.</w:t>
      </w:r>
    </w:p>
    <w:p w:rsidR="000B351E" w:rsidRPr="00AD1D7B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1856B9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1155" w:rsidRPr="00AD1D7B">
        <w:rPr>
          <w:rFonts w:ascii="Times New Roman" w:hAnsi="Times New Roman" w:cs="Times New Roman"/>
          <w:sz w:val="28"/>
          <w:szCs w:val="28"/>
        </w:rPr>
        <w:t>Киевского</w:t>
      </w:r>
      <w:r w:rsidR="00C462A3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района. </w:t>
      </w:r>
      <w:proofErr w:type="gramEnd"/>
    </w:p>
    <w:p w:rsidR="000B351E" w:rsidRPr="00AD1D7B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4" w:history="1">
        <w:r w:rsidRPr="00AD1D7B">
          <w:rPr>
            <w:rStyle w:val="af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 статьи 78.1</w:t>
        </w:r>
      </w:hyperlink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перечисле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ими в бюджет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, возвращаются муниципальным  бюджетным (автономным) учрежд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 при наличии потребности</w:t>
      </w:r>
      <w:proofErr w:type="gramEnd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их</w:t>
      </w:r>
      <w:r w:rsidR="00CF5940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 в соответствии с решением главного распорядителя средств бю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Крымского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12807"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D7B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Pr="00AD1D7B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</w:t>
      </w:r>
      <w:r w:rsidR="00EE34D9" w:rsidRPr="00AD1D7B">
        <w:rPr>
          <w:rFonts w:ascii="Times New Roman" w:hAnsi="Times New Roman" w:cs="Times New Roman"/>
          <w:sz w:val="28"/>
          <w:szCs w:val="28"/>
        </w:rPr>
        <w:t>1</w:t>
      </w:r>
      <w:r w:rsidRPr="00AD1D7B">
        <w:rPr>
          <w:rFonts w:ascii="Times New Roman" w:hAnsi="Times New Roman" w:cs="Times New Roman"/>
          <w:sz w:val="28"/>
          <w:szCs w:val="28"/>
        </w:rPr>
        <w:t>. Остатки средств бю</w:t>
      </w:r>
      <w:r w:rsidR="004E40B6" w:rsidRPr="00AD1D7B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40B6" w:rsidRPr="00AD1D7B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 w:cs="Times New Roman"/>
          <w:sz w:val="28"/>
          <w:szCs w:val="28"/>
        </w:rPr>
        <w:t>район</w:t>
      </w:r>
      <w:r w:rsidR="004E40B6" w:rsidRPr="00AD1D7B">
        <w:rPr>
          <w:rFonts w:ascii="Times New Roman" w:hAnsi="Times New Roman" w:cs="Times New Roman"/>
          <w:sz w:val="28"/>
          <w:szCs w:val="28"/>
        </w:rPr>
        <w:t>а</w:t>
      </w:r>
      <w:r w:rsidRPr="00AD1D7B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направляются </w:t>
      </w:r>
      <w:proofErr w:type="gramStart"/>
      <w:r w:rsidRPr="00AD1D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D7B">
        <w:rPr>
          <w:rFonts w:ascii="Times New Roman" w:hAnsi="Times New Roman" w:cs="Times New Roman"/>
          <w:sz w:val="28"/>
          <w:szCs w:val="28"/>
        </w:rPr>
        <w:t>:</w:t>
      </w:r>
    </w:p>
    <w:p w:rsidR="000B351E" w:rsidRPr="00AD1D7B" w:rsidRDefault="00400980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 xml:space="preserve">- 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40B6" w:rsidRPr="00AD1D7B">
        <w:rPr>
          <w:rFonts w:ascii="Times New Roman" w:hAnsi="Times New Roman" w:cs="Times New Roman"/>
          <w:sz w:val="28"/>
          <w:szCs w:val="28"/>
        </w:rPr>
        <w:t>Крымского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0B6" w:rsidRPr="00AD1D7B">
        <w:rPr>
          <w:rFonts w:ascii="Times New Roman" w:hAnsi="Times New Roman" w:cs="Times New Roman"/>
          <w:sz w:val="28"/>
          <w:szCs w:val="28"/>
        </w:rPr>
        <w:t>а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объеме, необходимом для их покрытия;</w:t>
      </w:r>
    </w:p>
    <w:p w:rsidR="00C11839" w:rsidRPr="00AD1D7B" w:rsidRDefault="00400980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7B">
        <w:rPr>
          <w:rFonts w:ascii="Times New Roman" w:hAnsi="Times New Roman" w:cs="Times New Roman"/>
          <w:sz w:val="28"/>
          <w:szCs w:val="28"/>
        </w:rPr>
        <w:t xml:space="preserve">- 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 w:rsidR="00CF09C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09C7" w:rsidRPr="00AD1D7B">
        <w:rPr>
          <w:rFonts w:ascii="Times New Roman" w:hAnsi="Times New Roman" w:cs="Times New Roman"/>
          <w:sz w:val="28"/>
          <w:szCs w:val="28"/>
        </w:rPr>
        <w:t xml:space="preserve"> </w:t>
      </w:r>
      <w:r w:rsidR="00CF09C7" w:rsidRPr="00AD1D7B">
        <w:rPr>
          <w:rFonts w:ascii="Times New Roman" w:hAnsi="Times New Roman" w:cs="Times New Roman"/>
          <w:sz w:val="28"/>
          <w:szCs w:val="28"/>
        </w:rPr>
        <w:lastRenderedPageBreak/>
        <w:t>Крымского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09C7" w:rsidRPr="00AD1D7B">
        <w:rPr>
          <w:rFonts w:ascii="Times New Roman" w:hAnsi="Times New Roman" w:cs="Times New Roman"/>
          <w:sz w:val="28"/>
          <w:szCs w:val="28"/>
        </w:rPr>
        <w:t>а</w:t>
      </w:r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="00BC2F5A" w:rsidRPr="00AD1D7B"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работы, оказания 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услуги указанных муниципальных </w:t>
      </w:r>
      <w:r w:rsidR="00BC2F5A" w:rsidRPr="00AD1D7B">
        <w:rPr>
          <w:rFonts w:ascii="Times New Roman" w:hAnsi="Times New Roman" w:cs="Times New Roman"/>
          <w:sz w:val="28"/>
          <w:szCs w:val="28"/>
        </w:rPr>
        <w:t>контрактов в установленном законодательством порядке в отчетном финансовом году</w:t>
      </w:r>
      <w:r w:rsidR="00C11839" w:rsidRPr="00AD1D7B">
        <w:rPr>
          <w:rFonts w:ascii="Times New Roman" w:hAnsi="Times New Roman" w:cs="Times New Roman"/>
          <w:sz w:val="28"/>
          <w:szCs w:val="28"/>
        </w:rPr>
        <w:t>.</w:t>
      </w:r>
    </w:p>
    <w:p w:rsidR="00C11839" w:rsidRPr="00AD1D7B" w:rsidRDefault="00EF3DAB" w:rsidP="00C11839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12</w:t>
      </w:r>
      <w:r w:rsidR="00857B41" w:rsidRPr="00AD1D7B">
        <w:rPr>
          <w:rFonts w:ascii="Times New Roman" w:hAnsi="Times New Roman"/>
          <w:sz w:val="28"/>
          <w:szCs w:val="28"/>
        </w:rPr>
        <w:t>.</w:t>
      </w:r>
      <w:r w:rsidR="00857B41" w:rsidRPr="00AD1D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C11839" w:rsidRPr="00AD1D7B">
        <w:rPr>
          <w:rFonts w:ascii="Times New Roman" w:hAnsi="Times New Roman" w:cs="Times New Roman"/>
          <w:sz w:val="28"/>
          <w:szCs w:val="28"/>
        </w:rPr>
        <w:t>Увеличить размеры денежного вознаграждения лиц, замещающих муниципальные должности Киевского сельского поселения Крымского района, а также размеры месячных окладов муниципальных служащих Киевского сельского поселения Крымского района в соответствии с замещаемыми ими должностями муниципальной службы Киевского сельского поселения Крымского района и размеры месячных окладов муниципальных служащих Киевского сельского поселения Крымского района в соответствии с присвоенными им классными чинами муниципальной службы Крас</w:t>
      </w:r>
      <w:r w:rsidR="001856B9" w:rsidRPr="00AD1D7B">
        <w:rPr>
          <w:rFonts w:ascii="Times New Roman" w:hAnsi="Times New Roman" w:cs="Times New Roman"/>
          <w:sz w:val="28"/>
          <w:szCs w:val="28"/>
        </w:rPr>
        <w:t>нодарского края</w:t>
      </w:r>
      <w:proofErr w:type="gramEnd"/>
      <w:r w:rsidR="001856B9" w:rsidRPr="00AD1D7B">
        <w:rPr>
          <w:rFonts w:ascii="Times New Roman" w:hAnsi="Times New Roman" w:cs="Times New Roman"/>
          <w:sz w:val="28"/>
          <w:szCs w:val="28"/>
        </w:rPr>
        <w:t xml:space="preserve"> с 1 октября 2025</w:t>
      </w:r>
      <w:r w:rsidR="00C11839" w:rsidRPr="00AD1D7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57115C" w:rsidRPr="00AD1D7B" w:rsidRDefault="00857B41" w:rsidP="00C1183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 xml:space="preserve">Установить, что администрация Киевского сельского поселения Крымского района не вправе принимать решения, приводящие к увеличению в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Pr="00AD1D7B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</w:t>
      </w:r>
      <w:r w:rsidR="00075EF3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органу исполнительной власти Киевского сельского поселения Крымского района муниципальных учреждений</w:t>
      </w:r>
      <w:r w:rsidRPr="00AD1D7B">
        <w:rPr>
          <w:sz w:val="28"/>
          <w:szCs w:val="28"/>
        </w:rPr>
        <w:t>.</w:t>
      </w:r>
    </w:p>
    <w:p w:rsidR="001B2EBB" w:rsidRPr="00AD1D7B" w:rsidRDefault="00EF3DAB" w:rsidP="001B2EB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1B2EBB" w:rsidRPr="00AD1D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2EBB" w:rsidRPr="00AD1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EBB" w:rsidRPr="00AD1D7B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="000B4BB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 района, работников</w:t>
      </w:r>
      <w:r w:rsidR="001B2EBB" w:rsidRPr="00AD1D7B">
        <w:rPr>
          <w:rFonts w:ascii="Times New Roman" w:hAnsi="Times New Roman"/>
          <w:sz w:val="28"/>
          <w:szCs w:val="28"/>
        </w:rPr>
        <w:t xml:space="preserve"> замещающих должности, органов местного самоуправления</w:t>
      </w:r>
      <w:r w:rsidR="000B4BBD" w:rsidRPr="00AD1D7B">
        <w:rPr>
          <w:rFonts w:ascii="Times New Roman" w:hAnsi="Times New Roman"/>
          <w:sz w:val="28"/>
          <w:szCs w:val="28"/>
        </w:rPr>
        <w:t>, муниципальных служащих и муниципальных должностей</w:t>
      </w:r>
      <w:r w:rsidR="001B2EBB" w:rsidRPr="00AD1D7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B4BB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</w:t>
      </w:r>
      <w:r w:rsidR="001B2EBB" w:rsidRPr="00AD1D7B">
        <w:rPr>
          <w:rFonts w:ascii="Times New Roman" w:hAnsi="Times New Roman"/>
          <w:sz w:val="28"/>
          <w:szCs w:val="28"/>
        </w:rPr>
        <w:t xml:space="preserve"> район</w:t>
      </w:r>
      <w:r w:rsidR="000B4BBD" w:rsidRPr="00AD1D7B">
        <w:rPr>
          <w:rFonts w:ascii="Times New Roman" w:hAnsi="Times New Roman"/>
          <w:sz w:val="28"/>
          <w:szCs w:val="28"/>
        </w:rPr>
        <w:t>а</w:t>
      </w:r>
      <w:r w:rsidR="001B2EBB" w:rsidRPr="00AD1D7B">
        <w:rPr>
          <w:rFonts w:ascii="Times New Roman" w:hAnsi="Times New Roman"/>
          <w:sz w:val="28"/>
          <w:szCs w:val="28"/>
        </w:rPr>
        <w:t>,</w:t>
      </w:r>
      <w:r w:rsidR="003D7319" w:rsidRPr="00AD1D7B">
        <w:rPr>
          <w:rFonts w:ascii="Times New Roman" w:hAnsi="Times New Roman"/>
          <w:sz w:val="28"/>
          <w:szCs w:val="28"/>
        </w:rPr>
        <w:t xml:space="preserve"> работников</w:t>
      </w:r>
      <w:r w:rsidR="001B2EBB" w:rsidRPr="00AD1D7B">
        <w:rPr>
          <w:rFonts w:ascii="Times New Roman" w:hAnsi="Times New Roman"/>
          <w:sz w:val="28"/>
          <w:szCs w:val="28"/>
        </w:rPr>
        <w:t xml:space="preserve"> не являющиеся должностями муниципальной службы муниципального образования </w:t>
      </w:r>
      <w:r w:rsidR="000B4BBD" w:rsidRPr="00AD1D7B">
        <w:rPr>
          <w:rFonts w:ascii="Times New Roman" w:hAnsi="Times New Roman"/>
          <w:sz w:val="28"/>
          <w:szCs w:val="28"/>
        </w:rPr>
        <w:t xml:space="preserve">Киевского сельского поселения Крымского района </w:t>
      </w:r>
      <w:r w:rsidR="001B2EBB" w:rsidRPr="00AD1D7B">
        <w:rPr>
          <w:rFonts w:ascii="Times New Roman" w:hAnsi="Times New Roman"/>
          <w:sz w:val="28"/>
          <w:szCs w:val="28"/>
        </w:rPr>
        <w:t>(за исключением отдельных категорий работников</w:t>
      </w:r>
      <w:r w:rsidR="000B4BBD" w:rsidRPr="00AD1D7B">
        <w:rPr>
          <w:rFonts w:ascii="Times New Roman" w:hAnsi="Times New Roman"/>
          <w:sz w:val="28"/>
          <w:szCs w:val="28"/>
        </w:rPr>
        <w:t xml:space="preserve">) </w:t>
      </w:r>
      <w:r w:rsidR="001856B9" w:rsidRPr="00AD1D7B">
        <w:rPr>
          <w:rFonts w:ascii="Times New Roman" w:hAnsi="Times New Roman"/>
          <w:sz w:val="28"/>
          <w:szCs w:val="28"/>
        </w:rPr>
        <w:t>с 1 октября 2025</w:t>
      </w:r>
      <w:r w:rsidR="001B2EBB" w:rsidRPr="00AD1D7B">
        <w:rPr>
          <w:rFonts w:ascii="Times New Roman" w:hAnsi="Times New Roman"/>
          <w:sz w:val="28"/>
          <w:szCs w:val="28"/>
        </w:rPr>
        <w:t xml:space="preserve"> года на</w:t>
      </w:r>
      <w:proofErr w:type="gramEnd"/>
      <w:r w:rsidR="001B2EBB" w:rsidRPr="00AD1D7B">
        <w:rPr>
          <w:rFonts w:ascii="Times New Roman" w:hAnsi="Times New Roman"/>
          <w:sz w:val="28"/>
          <w:szCs w:val="28"/>
        </w:rPr>
        <w:t xml:space="preserve"> 4,0 процента.</w:t>
      </w:r>
    </w:p>
    <w:p w:rsidR="008B0AD0" w:rsidRPr="00AD1D7B" w:rsidRDefault="008B0AD0" w:rsidP="008B0AD0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Предусмотреть бюджетные ассигнования на повышение в пределах компетенции органов местного самоуправления, установленной законодательством Российской Федерации, средней заработной платы работников муниципальных учреждений:</w:t>
      </w:r>
    </w:p>
    <w:p w:rsidR="008B0AD0" w:rsidRPr="00AD1D7B" w:rsidRDefault="008B0AD0" w:rsidP="00F44CE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работников учреждений культуры – до 100 процентов от средней зарабо</w:t>
      </w:r>
      <w:r w:rsidR="00075EF3" w:rsidRPr="00AD1D7B">
        <w:rPr>
          <w:rFonts w:ascii="Times New Roman" w:hAnsi="Times New Roman"/>
          <w:sz w:val="28"/>
          <w:szCs w:val="28"/>
        </w:rPr>
        <w:t xml:space="preserve">тной платы наемных работников в </w:t>
      </w:r>
      <w:r w:rsidRPr="00AD1D7B">
        <w:rPr>
          <w:rFonts w:ascii="Times New Roman" w:hAnsi="Times New Roman"/>
          <w:sz w:val="28"/>
          <w:szCs w:val="28"/>
        </w:rPr>
        <w:t>организациях, у индивидуальных предпринимателей</w:t>
      </w:r>
      <w:r w:rsidR="00075EF3" w:rsidRPr="00AD1D7B">
        <w:rPr>
          <w:rFonts w:ascii="Times New Roman" w:hAnsi="Times New Roman"/>
          <w:sz w:val="28"/>
          <w:szCs w:val="28"/>
        </w:rPr>
        <w:t xml:space="preserve"> и физических лиц в </w:t>
      </w:r>
      <w:r w:rsidRPr="00AD1D7B">
        <w:rPr>
          <w:rFonts w:ascii="Times New Roman" w:hAnsi="Times New Roman"/>
          <w:sz w:val="28"/>
          <w:szCs w:val="28"/>
        </w:rPr>
        <w:t>Краснодарском крае.</w:t>
      </w:r>
    </w:p>
    <w:p w:rsidR="00E06AE4" w:rsidRPr="00AD1D7B" w:rsidRDefault="00B341BF" w:rsidP="0057115C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lastRenderedPageBreak/>
        <w:t>1</w:t>
      </w:r>
      <w:r w:rsidR="00EF3DAB" w:rsidRPr="00AD1D7B">
        <w:rPr>
          <w:rFonts w:ascii="Times New Roman" w:hAnsi="Times New Roman"/>
          <w:sz w:val="28"/>
          <w:szCs w:val="28"/>
        </w:rPr>
        <w:t>4</w:t>
      </w:r>
      <w:r w:rsidRPr="00AD1D7B">
        <w:rPr>
          <w:rFonts w:ascii="Times New Roman" w:hAnsi="Times New Roman"/>
          <w:sz w:val="28"/>
          <w:szCs w:val="28"/>
        </w:rPr>
        <w:t xml:space="preserve">. Утвердить объем бюджетных ассигнований дорожного фонда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E06AE4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5F4085" w:rsidRPr="00AD1D7B">
        <w:rPr>
          <w:rFonts w:ascii="Times New Roman" w:hAnsi="Times New Roman"/>
          <w:sz w:val="28"/>
          <w:szCs w:val="28"/>
        </w:rPr>
        <w:t xml:space="preserve">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Pr="00AD1D7B">
        <w:rPr>
          <w:rFonts w:ascii="Times New Roman" w:hAnsi="Times New Roman"/>
          <w:sz w:val="28"/>
          <w:szCs w:val="28"/>
        </w:rPr>
        <w:t xml:space="preserve"> год в сумме </w:t>
      </w:r>
      <w:r w:rsidR="001856B9" w:rsidRPr="00AD1D7B">
        <w:rPr>
          <w:rFonts w:ascii="Times New Roman" w:hAnsi="Times New Roman"/>
          <w:sz w:val="28"/>
          <w:szCs w:val="28"/>
        </w:rPr>
        <w:t>14</w:t>
      </w:r>
      <w:r w:rsidR="00B4153B" w:rsidRPr="00AD1D7B">
        <w:rPr>
          <w:rFonts w:ascii="Times New Roman" w:hAnsi="Times New Roman"/>
          <w:sz w:val="28"/>
          <w:szCs w:val="28"/>
        </w:rPr>
        <w:t>000,00</w:t>
      </w:r>
      <w:r w:rsidR="00AC33E4" w:rsidRPr="00AD1D7B">
        <w:rPr>
          <w:rFonts w:ascii="Times New Roman" w:hAnsi="Times New Roman"/>
          <w:sz w:val="28"/>
          <w:szCs w:val="28"/>
        </w:rPr>
        <w:t xml:space="preserve"> </w:t>
      </w:r>
      <w:r w:rsidR="00E06AE4" w:rsidRPr="00AD1D7B">
        <w:rPr>
          <w:rFonts w:ascii="Times New Roman" w:hAnsi="Times New Roman"/>
          <w:sz w:val="28"/>
          <w:szCs w:val="28"/>
        </w:rPr>
        <w:t>тыс</w:t>
      </w:r>
      <w:proofErr w:type="gramStart"/>
      <w:r w:rsidR="00E06AE4"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="00E06AE4" w:rsidRPr="00AD1D7B">
        <w:rPr>
          <w:rFonts w:ascii="Times New Roman" w:hAnsi="Times New Roman"/>
          <w:sz w:val="28"/>
          <w:szCs w:val="28"/>
        </w:rPr>
        <w:t>ублей.</w:t>
      </w:r>
    </w:p>
    <w:p w:rsidR="007855B5" w:rsidRPr="00AD1D7B" w:rsidRDefault="00C462A3" w:rsidP="00E06AE4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</w:t>
      </w:r>
      <w:r w:rsidR="00EF3DAB" w:rsidRPr="00AD1D7B">
        <w:rPr>
          <w:rFonts w:ascii="Times New Roman" w:hAnsi="Times New Roman"/>
          <w:sz w:val="28"/>
          <w:szCs w:val="28"/>
        </w:rPr>
        <w:t>5</w:t>
      </w:r>
      <w:r w:rsidR="007855B5" w:rsidRPr="00AD1D7B">
        <w:rPr>
          <w:rFonts w:ascii="Times New Roman" w:hAnsi="Times New Roman"/>
          <w:sz w:val="28"/>
          <w:szCs w:val="28"/>
        </w:rPr>
        <w:t xml:space="preserve">. Утвердить </w:t>
      </w:r>
      <w:hyperlink r:id="rId15" w:history="1">
        <w:r w:rsidR="007855B5" w:rsidRPr="00AD1D7B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7855B5" w:rsidRPr="00AD1D7B">
        <w:rPr>
          <w:rFonts w:ascii="Times New Roman" w:hAnsi="Times New Roman"/>
          <w:sz w:val="28"/>
          <w:szCs w:val="28"/>
        </w:rPr>
        <w:t xml:space="preserve"> муниципальных внутренних заимство</w:t>
      </w:r>
      <w:r w:rsidR="00FB6ED0" w:rsidRPr="00AD1D7B">
        <w:rPr>
          <w:rFonts w:ascii="Times New Roman" w:hAnsi="Times New Roman"/>
          <w:sz w:val="28"/>
          <w:szCs w:val="28"/>
        </w:rPr>
        <w:t xml:space="preserve">ваний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B6ED0" w:rsidRPr="00AD1D7B">
        <w:rPr>
          <w:rFonts w:ascii="Times New Roman" w:hAnsi="Times New Roman"/>
          <w:sz w:val="28"/>
          <w:szCs w:val="28"/>
        </w:rPr>
        <w:t>Крымского</w:t>
      </w:r>
      <w:r w:rsidR="007855B5" w:rsidRPr="00AD1D7B">
        <w:rPr>
          <w:rFonts w:ascii="Times New Roman" w:hAnsi="Times New Roman"/>
          <w:sz w:val="28"/>
          <w:szCs w:val="28"/>
        </w:rPr>
        <w:t xml:space="preserve"> район</w:t>
      </w:r>
      <w:r w:rsidR="00FB6ED0" w:rsidRPr="00AD1D7B">
        <w:rPr>
          <w:rFonts w:ascii="Times New Roman" w:hAnsi="Times New Roman"/>
          <w:sz w:val="28"/>
          <w:szCs w:val="28"/>
        </w:rPr>
        <w:t>а</w:t>
      </w:r>
      <w:r w:rsidR="007855B5" w:rsidRPr="00AD1D7B">
        <w:rPr>
          <w:rFonts w:ascii="Times New Roman" w:hAnsi="Times New Roman"/>
          <w:sz w:val="28"/>
          <w:szCs w:val="28"/>
        </w:rPr>
        <w:t xml:space="preserve">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 год</w:t>
      </w:r>
      <w:r w:rsidR="007855B5" w:rsidRPr="00AD1D7B">
        <w:rPr>
          <w:rFonts w:ascii="Times New Roman" w:hAnsi="Times New Roman"/>
          <w:sz w:val="28"/>
          <w:szCs w:val="28"/>
        </w:rPr>
        <w:t xml:space="preserve"> согласно </w:t>
      </w:r>
      <w:r w:rsidR="007855B5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0B351E" w:rsidRPr="00AD1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F3DAB" w:rsidRPr="00AD1D7B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7855B5" w:rsidRPr="00AD1D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06AE4" w:rsidRPr="00AD1D7B" w:rsidRDefault="00075EF3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Установить предельный объем </w:t>
      </w:r>
      <w:r w:rsidR="007855B5" w:rsidRPr="00AD1D7B">
        <w:rPr>
          <w:rFonts w:ascii="Times New Roman" w:hAnsi="Times New Roman"/>
          <w:sz w:val="28"/>
          <w:szCs w:val="28"/>
        </w:rPr>
        <w:t>мун</w:t>
      </w:r>
      <w:r w:rsidR="00FB6ED0" w:rsidRPr="00AD1D7B">
        <w:rPr>
          <w:rFonts w:ascii="Times New Roman" w:hAnsi="Times New Roman"/>
          <w:sz w:val="28"/>
          <w:szCs w:val="28"/>
        </w:rPr>
        <w:t xml:space="preserve">иципального долга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FB6ED0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7855B5" w:rsidRPr="00AD1D7B">
        <w:rPr>
          <w:rFonts w:ascii="Times New Roman" w:hAnsi="Times New Roman"/>
          <w:sz w:val="28"/>
          <w:szCs w:val="28"/>
        </w:rPr>
        <w:t xml:space="preserve"> рай</w:t>
      </w:r>
      <w:r w:rsidR="00FB6ED0" w:rsidRPr="00AD1D7B">
        <w:rPr>
          <w:rFonts w:ascii="Times New Roman" w:hAnsi="Times New Roman"/>
          <w:sz w:val="28"/>
          <w:szCs w:val="28"/>
        </w:rPr>
        <w:t xml:space="preserve">она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FB6ED0" w:rsidRPr="00AD1D7B">
        <w:rPr>
          <w:rFonts w:ascii="Times New Roman" w:hAnsi="Times New Roman"/>
          <w:sz w:val="28"/>
          <w:szCs w:val="28"/>
        </w:rPr>
        <w:t xml:space="preserve"> год в сумме </w:t>
      </w:r>
      <w:r w:rsidR="00C32CA4" w:rsidRPr="00AD1D7B">
        <w:rPr>
          <w:rFonts w:ascii="Times New Roman" w:hAnsi="Times New Roman"/>
          <w:sz w:val="28"/>
          <w:szCs w:val="28"/>
        </w:rPr>
        <w:t>0,0</w:t>
      </w:r>
      <w:r w:rsidR="007855B5" w:rsidRPr="00AD1D7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AE4" w:rsidRPr="00AD1D7B" w:rsidRDefault="00C462A3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</w:t>
      </w:r>
      <w:r w:rsidR="00400980" w:rsidRPr="00AD1D7B">
        <w:rPr>
          <w:rFonts w:ascii="Times New Roman" w:hAnsi="Times New Roman"/>
          <w:sz w:val="28"/>
          <w:szCs w:val="28"/>
        </w:rPr>
        <w:t>6</w:t>
      </w:r>
      <w:r w:rsidR="00D025C6" w:rsidRPr="00AD1D7B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района в валюте Российской Федерации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B4153B" w:rsidRPr="00AD1D7B">
        <w:rPr>
          <w:rFonts w:ascii="Times New Roman" w:hAnsi="Times New Roman"/>
          <w:sz w:val="28"/>
          <w:szCs w:val="28"/>
        </w:rPr>
        <w:t xml:space="preserve"> </w:t>
      </w:r>
      <w:r w:rsidR="00D025C6" w:rsidRPr="00AD1D7B">
        <w:rPr>
          <w:rFonts w:ascii="Times New Roman" w:hAnsi="Times New Roman"/>
          <w:sz w:val="28"/>
          <w:szCs w:val="28"/>
        </w:rPr>
        <w:t>год согласно приложению</w:t>
      </w:r>
      <w:r w:rsidR="000C04DF" w:rsidRPr="00AD1D7B">
        <w:rPr>
          <w:rFonts w:ascii="Times New Roman" w:hAnsi="Times New Roman"/>
          <w:sz w:val="28"/>
          <w:szCs w:val="28"/>
        </w:rPr>
        <w:t xml:space="preserve"> №</w:t>
      </w:r>
      <w:r w:rsidR="00EF3DAB" w:rsidRPr="00AD1D7B">
        <w:rPr>
          <w:rFonts w:ascii="Times New Roman" w:hAnsi="Times New Roman"/>
          <w:sz w:val="28"/>
          <w:szCs w:val="28"/>
        </w:rPr>
        <w:t xml:space="preserve"> 7</w:t>
      </w:r>
      <w:r w:rsidR="00075EF3" w:rsidRPr="00AD1D7B">
        <w:rPr>
          <w:rFonts w:ascii="Times New Roman" w:hAnsi="Times New Roman"/>
          <w:sz w:val="28"/>
          <w:szCs w:val="28"/>
        </w:rPr>
        <w:t xml:space="preserve"> к настоящему </w:t>
      </w:r>
      <w:r w:rsidR="00D025C6" w:rsidRPr="00AD1D7B">
        <w:rPr>
          <w:rFonts w:ascii="Times New Roman" w:hAnsi="Times New Roman"/>
          <w:sz w:val="28"/>
          <w:szCs w:val="28"/>
        </w:rPr>
        <w:t>Решению.</w:t>
      </w:r>
    </w:p>
    <w:p w:rsidR="00D025C6" w:rsidRPr="00AD1D7B" w:rsidRDefault="00400980" w:rsidP="00E06AE4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17</w:t>
      </w:r>
      <w:r w:rsidR="00D025C6" w:rsidRPr="00AD1D7B">
        <w:rPr>
          <w:rFonts w:ascii="Times New Roman" w:hAnsi="Times New Roman"/>
          <w:sz w:val="28"/>
          <w:szCs w:val="28"/>
        </w:rPr>
        <w:t>.</w:t>
      </w:r>
      <w:r w:rsidR="001E5B8F" w:rsidRPr="00AD1D7B">
        <w:rPr>
          <w:rFonts w:ascii="Times New Roman" w:hAnsi="Times New Roman"/>
          <w:sz w:val="28"/>
          <w:szCs w:val="28"/>
        </w:rPr>
        <w:t xml:space="preserve"> </w:t>
      </w:r>
      <w:r w:rsidR="00D025C6" w:rsidRPr="00AD1D7B"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>сельского поселения Крым</w:t>
      </w:r>
      <w:r w:rsidR="00075EF3" w:rsidRPr="00AD1D7B">
        <w:rPr>
          <w:rFonts w:ascii="Times New Roman" w:hAnsi="Times New Roman"/>
          <w:sz w:val="28"/>
          <w:szCs w:val="28"/>
        </w:rPr>
        <w:t xml:space="preserve">ского района, предусмотренных </w:t>
      </w:r>
      <w:r w:rsidR="00D025C6" w:rsidRPr="00AD1D7B">
        <w:rPr>
          <w:rFonts w:ascii="Times New Roman" w:hAnsi="Times New Roman"/>
          <w:sz w:val="28"/>
          <w:szCs w:val="28"/>
        </w:rPr>
        <w:t xml:space="preserve">к финансированию из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AD1D7B">
        <w:rPr>
          <w:rFonts w:ascii="Times New Roman" w:hAnsi="Times New Roman"/>
          <w:sz w:val="28"/>
          <w:szCs w:val="28"/>
        </w:rPr>
        <w:t>сельского</w:t>
      </w:r>
      <w:r w:rsidR="00075EF3" w:rsidRPr="00AD1D7B">
        <w:rPr>
          <w:rFonts w:ascii="Times New Roman" w:hAnsi="Times New Roman"/>
          <w:sz w:val="28"/>
          <w:szCs w:val="28"/>
        </w:rPr>
        <w:t xml:space="preserve"> поселения Крымского района на </w:t>
      </w:r>
      <w:r w:rsidR="00FC12E0" w:rsidRPr="00AD1D7B">
        <w:rPr>
          <w:rFonts w:ascii="Times New Roman" w:hAnsi="Times New Roman"/>
          <w:sz w:val="28"/>
          <w:szCs w:val="28"/>
        </w:rPr>
        <w:t>202</w:t>
      </w:r>
      <w:r w:rsidR="001856B9" w:rsidRPr="00AD1D7B">
        <w:rPr>
          <w:rFonts w:ascii="Times New Roman" w:hAnsi="Times New Roman"/>
          <w:sz w:val="28"/>
          <w:szCs w:val="28"/>
        </w:rPr>
        <w:t>5</w:t>
      </w:r>
      <w:r w:rsidR="00075EF3" w:rsidRPr="00AD1D7B">
        <w:rPr>
          <w:rFonts w:ascii="Times New Roman" w:hAnsi="Times New Roman"/>
          <w:sz w:val="28"/>
          <w:szCs w:val="28"/>
        </w:rPr>
        <w:t xml:space="preserve"> год </w:t>
      </w:r>
      <w:r w:rsidR="00D025C6" w:rsidRPr="00AD1D7B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C04DF" w:rsidRPr="00AD1D7B">
        <w:rPr>
          <w:rFonts w:ascii="Times New Roman" w:hAnsi="Times New Roman"/>
          <w:sz w:val="28"/>
          <w:szCs w:val="28"/>
        </w:rPr>
        <w:t xml:space="preserve">№ </w:t>
      </w:r>
      <w:r w:rsidR="00EF3DAB" w:rsidRPr="00AD1D7B">
        <w:rPr>
          <w:rFonts w:ascii="Times New Roman" w:hAnsi="Times New Roman"/>
          <w:sz w:val="28"/>
          <w:szCs w:val="28"/>
        </w:rPr>
        <w:t>8</w:t>
      </w:r>
      <w:r w:rsidR="00D025C6" w:rsidRPr="00AD1D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0CE2" w:rsidRPr="00AD1D7B" w:rsidRDefault="00400980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D7B">
        <w:rPr>
          <w:rFonts w:ascii="Times New Roman" w:hAnsi="Times New Roman" w:cs="Times New Roman"/>
          <w:sz w:val="28"/>
          <w:szCs w:val="28"/>
        </w:rPr>
        <w:t>18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CE2" w:rsidRPr="00AD1D7B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й росписи 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ED0" w:rsidRPr="00AD1D7B">
        <w:rPr>
          <w:rFonts w:ascii="Times New Roman" w:hAnsi="Times New Roman" w:cs="Times New Roman"/>
          <w:sz w:val="28"/>
          <w:szCs w:val="28"/>
        </w:rPr>
        <w:t xml:space="preserve">а </w:t>
      </w:r>
      <w:r w:rsidR="00750CE2" w:rsidRPr="00AD1D7B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Решение, связанные с особенностями исполнения бюд</w:t>
      </w:r>
      <w:r w:rsidR="00B80199" w:rsidRPr="00AD1D7B">
        <w:rPr>
          <w:rFonts w:ascii="Times New Roman" w:hAnsi="Times New Roman" w:cs="Times New Roman"/>
          <w:sz w:val="28"/>
          <w:szCs w:val="28"/>
        </w:rPr>
        <w:t xml:space="preserve">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 w:cs="Times New Roman"/>
          <w:sz w:val="28"/>
          <w:szCs w:val="28"/>
        </w:rPr>
        <w:t>а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</w:t>
      </w:r>
      <w:r w:rsidR="00075EF3" w:rsidRPr="00AD1D7B">
        <w:rPr>
          <w:rFonts w:ascii="Times New Roman" w:hAnsi="Times New Roman" w:cs="Times New Roman"/>
          <w:sz w:val="28"/>
          <w:szCs w:val="28"/>
        </w:rPr>
        <w:t xml:space="preserve">авными распорядителями средств 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41155" w:rsidRPr="00AD1D7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750CE2" w:rsidRPr="00AD1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 w:cs="Times New Roman"/>
          <w:sz w:val="28"/>
          <w:szCs w:val="28"/>
        </w:rPr>
        <w:t>а</w:t>
      </w:r>
      <w:r w:rsidR="00750CE2" w:rsidRPr="00AD1D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</w:t>
      </w:r>
      <w:r w:rsidR="00B80199" w:rsidRPr="00AD1D7B">
        <w:rPr>
          <w:rFonts w:ascii="Times New Roman" w:hAnsi="Times New Roman"/>
          <w:sz w:val="28"/>
          <w:szCs w:val="28"/>
        </w:rPr>
        <w:t xml:space="preserve">изменение </w:t>
      </w:r>
      <w:proofErr w:type="gramStart"/>
      <w:r w:rsidR="00B80199" w:rsidRPr="00AD1D7B">
        <w:rPr>
          <w:rFonts w:ascii="Times New Roman" w:hAnsi="Times New Roman"/>
          <w:sz w:val="28"/>
          <w:szCs w:val="28"/>
        </w:rPr>
        <w:t>системы исполнительного органа</w:t>
      </w:r>
      <w:r w:rsidRPr="00AD1D7B">
        <w:rPr>
          <w:rFonts w:ascii="Times New Roman" w:hAnsi="Times New Roman"/>
          <w:sz w:val="28"/>
          <w:szCs w:val="28"/>
        </w:rPr>
        <w:t xml:space="preserve"> местного самоуправ</w:t>
      </w:r>
      <w:r w:rsidR="00B80199" w:rsidRPr="00AD1D7B">
        <w:rPr>
          <w:rFonts w:ascii="Times New Roman" w:hAnsi="Times New Roman"/>
          <w:sz w:val="28"/>
          <w:szCs w:val="28"/>
        </w:rPr>
        <w:t xml:space="preserve">ления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proofErr w:type="gramEnd"/>
      <w:r w:rsidRPr="00AD1D7B">
        <w:rPr>
          <w:rFonts w:ascii="Times New Roman" w:hAnsi="Times New Roman"/>
          <w:sz w:val="28"/>
          <w:szCs w:val="28"/>
        </w:rPr>
        <w:t>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</w:t>
      </w:r>
      <w:r w:rsidR="00075EF3" w:rsidRPr="00AD1D7B">
        <w:rPr>
          <w:rFonts w:ascii="Times New Roman" w:hAnsi="Times New Roman"/>
          <w:sz w:val="28"/>
          <w:szCs w:val="28"/>
        </w:rPr>
        <w:t xml:space="preserve">или) перераспределения средств </w:t>
      </w:r>
      <w:r w:rsidRPr="00AD1D7B">
        <w:rPr>
          <w:rFonts w:ascii="Times New Roman" w:hAnsi="Times New Roman"/>
          <w:sz w:val="28"/>
          <w:szCs w:val="28"/>
        </w:rPr>
        <w:t>бю</w:t>
      </w:r>
      <w:r w:rsidR="00B80199" w:rsidRPr="00AD1D7B">
        <w:rPr>
          <w:rFonts w:ascii="Times New Roman" w:hAnsi="Times New Roman"/>
          <w:sz w:val="28"/>
          <w:szCs w:val="28"/>
        </w:rPr>
        <w:t xml:space="preserve">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AD1D7B">
        <w:rPr>
          <w:rFonts w:ascii="Times New Roman" w:hAnsi="Times New Roman"/>
          <w:sz w:val="28"/>
          <w:szCs w:val="28"/>
        </w:rPr>
        <w:t>сельско</w:t>
      </w:r>
      <w:r w:rsidR="00075EF3" w:rsidRPr="00AD1D7B">
        <w:rPr>
          <w:rFonts w:ascii="Times New Roman" w:hAnsi="Times New Roman"/>
          <w:sz w:val="28"/>
          <w:szCs w:val="28"/>
        </w:rPr>
        <w:t xml:space="preserve">го поселения </w:t>
      </w:r>
      <w:r w:rsidR="00B80199" w:rsidRPr="00AD1D7B">
        <w:rPr>
          <w:rFonts w:ascii="Times New Roman" w:hAnsi="Times New Roman"/>
          <w:sz w:val="28"/>
          <w:szCs w:val="28"/>
        </w:rPr>
        <w:t>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между главными распорядителя</w:t>
      </w:r>
      <w:r w:rsidR="00B80199" w:rsidRPr="00AD1D7B">
        <w:rPr>
          <w:rFonts w:ascii="Times New Roman" w:hAnsi="Times New Roman"/>
          <w:sz w:val="28"/>
          <w:szCs w:val="28"/>
        </w:rPr>
        <w:t xml:space="preserve">ми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AD1D7B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, подпрограммами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1D7B">
        <w:rPr>
          <w:rFonts w:ascii="Times New Roman" w:hAnsi="Times New Roman"/>
          <w:sz w:val="28"/>
          <w:szCs w:val="28"/>
        </w:rPr>
        <w:t>мероприятиями (включая</w:t>
      </w:r>
      <w:r w:rsidR="00B80199" w:rsidRPr="00AD1D7B">
        <w:rPr>
          <w:rFonts w:ascii="Times New Roman" w:hAnsi="Times New Roman"/>
          <w:sz w:val="28"/>
          <w:szCs w:val="28"/>
        </w:rPr>
        <w:t xml:space="preserve"> </w:t>
      </w:r>
      <w:r w:rsidRPr="00AD1D7B">
        <w:rPr>
          <w:rFonts w:ascii="Times New Roman" w:hAnsi="Times New Roman"/>
          <w:sz w:val="28"/>
          <w:szCs w:val="28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 w:rsidRPr="00AD1D7B">
        <w:rPr>
          <w:rFonts w:ascii="Times New Roman" w:hAnsi="Times New Roman"/>
          <w:sz w:val="28"/>
          <w:szCs w:val="28"/>
        </w:rPr>
        <w:t xml:space="preserve">рераспределением средств бюджета  </w:t>
      </w:r>
      <w:r w:rsidR="00A41155" w:rsidRPr="00AD1D7B">
        <w:rPr>
          <w:rFonts w:ascii="Times New Roman" w:hAnsi="Times New Roman"/>
          <w:sz w:val="28"/>
          <w:szCs w:val="28"/>
        </w:rPr>
        <w:t xml:space="preserve">Киевского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, в установленном порядке;</w:t>
      </w:r>
      <w:proofErr w:type="gramEnd"/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3)перераспределение бюджетных ассигнований между главными распорядителями бюджетных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AD1D7B">
        <w:rPr>
          <w:rFonts w:ascii="Times New Roman" w:hAnsi="Times New Roman"/>
          <w:sz w:val="28"/>
          <w:szCs w:val="28"/>
        </w:rPr>
        <w:t>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и кодами классификации расходов бюджетов для </w:t>
      </w:r>
      <w:r w:rsidRPr="00AD1D7B">
        <w:rPr>
          <w:rFonts w:ascii="Times New Roman" w:hAnsi="Times New Roman"/>
          <w:sz w:val="28"/>
          <w:szCs w:val="28"/>
        </w:rPr>
        <w:lastRenderedPageBreak/>
        <w:t xml:space="preserve">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</w:t>
      </w:r>
      <w:r w:rsidR="00B80199" w:rsidRPr="00AD1D7B">
        <w:rPr>
          <w:rFonts w:ascii="Times New Roman" w:hAnsi="Times New Roman"/>
          <w:sz w:val="28"/>
          <w:szCs w:val="28"/>
        </w:rPr>
        <w:t xml:space="preserve"> 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B80199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>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AD1D7B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>сельского поселения</w:t>
      </w:r>
      <w:r w:rsidR="00B80199" w:rsidRPr="00AD1D7B">
        <w:rPr>
          <w:rFonts w:ascii="Times New Roman" w:hAnsi="Times New Roman"/>
          <w:sz w:val="28"/>
          <w:szCs w:val="28"/>
        </w:rPr>
        <w:t xml:space="preserve"> 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B80199" w:rsidRPr="00AD1D7B">
        <w:rPr>
          <w:rFonts w:ascii="Times New Roman" w:hAnsi="Times New Roman"/>
          <w:sz w:val="28"/>
          <w:szCs w:val="28"/>
        </w:rPr>
        <w:t xml:space="preserve">а </w:t>
      </w:r>
      <w:r w:rsidRPr="00AD1D7B">
        <w:rPr>
          <w:rFonts w:ascii="Times New Roman" w:hAnsi="Times New Roman"/>
          <w:sz w:val="28"/>
          <w:szCs w:val="28"/>
        </w:rPr>
        <w:t>по соответствующей группе вида расходов классификации расходов бюджетов;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5) изменение и (или) уточнение бюджетной классификации  </w:t>
      </w:r>
      <w:r w:rsidRPr="00AD1D7B">
        <w:rPr>
          <w:rFonts w:ascii="Times New Roman" w:eastAsiaTheme="minorHAnsi" w:hAnsi="Times New Roman"/>
          <w:sz w:val="28"/>
          <w:szCs w:val="28"/>
        </w:rPr>
        <w:t xml:space="preserve">Министерством финансов Российской Федерации; </w:t>
      </w:r>
    </w:p>
    <w:p w:rsidR="00750CE2" w:rsidRPr="00AD1D7B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6) детализация кодов целевых статей;</w:t>
      </w:r>
    </w:p>
    <w:p w:rsidR="00E06AE4" w:rsidRPr="00AD1D7B" w:rsidRDefault="00750CE2" w:rsidP="00E06AE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Установить, что в ходе исполнения бюджета изменения в показатели сводной бюджетной росписи планового</w:t>
      </w:r>
      <w:r w:rsidR="004C5C8B" w:rsidRPr="00AD1D7B">
        <w:rPr>
          <w:rFonts w:ascii="Times New Roman" w:hAnsi="Times New Roman"/>
          <w:sz w:val="28"/>
          <w:szCs w:val="28"/>
        </w:rPr>
        <w:t xml:space="preserve"> периода бюджета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4C5C8B" w:rsidRPr="00AD1D7B">
        <w:rPr>
          <w:rFonts w:ascii="Times New Roman" w:hAnsi="Times New Roman"/>
          <w:sz w:val="28"/>
          <w:szCs w:val="28"/>
        </w:rPr>
        <w:t>сельского поселения Крымского</w:t>
      </w:r>
      <w:r w:rsidRPr="00AD1D7B">
        <w:rPr>
          <w:rFonts w:ascii="Times New Roman" w:hAnsi="Times New Roman"/>
          <w:sz w:val="28"/>
          <w:szCs w:val="28"/>
        </w:rPr>
        <w:t xml:space="preserve"> район</w:t>
      </w:r>
      <w:r w:rsidR="004C5C8B" w:rsidRPr="00AD1D7B">
        <w:rPr>
          <w:rFonts w:ascii="Times New Roman" w:hAnsi="Times New Roman"/>
          <w:sz w:val="28"/>
          <w:szCs w:val="28"/>
        </w:rPr>
        <w:t xml:space="preserve">а </w:t>
      </w:r>
      <w:r w:rsidRPr="00AD1D7B">
        <w:rPr>
          <w:rFonts w:ascii="Times New Roman" w:hAnsi="Times New Roman"/>
          <w:sz w:val="28"/>
          <w:szCs w:val="28"/>
        </w:rPr>
        <w:t>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 w:rsidRPr="00AD1D7B">
        <w:rPr>
          <w:rFonts w:ascii="Times New Roman" w:hAnsi="Times New Roman"/>
          <w:sz w:val="28"/>
          <w:szCs w:val="28"/>
        </w:rPr>
        <w:t xml:space="preserve">джете </w:t>
      </w:r>
      <w:r w:rsidR="00A41155" w:rsidRPr="00AD1D7B">
        <w:rPr>
          <w:rFonts w:ascii="Times New Roman" w:hAnsi="Times New Roman"/>
          <w:sz w:val="28"/>
          <w:szCs w:val="28"/>
        </w:rPr>
        <w:t>Киевского</w:t>
      </w:r>
      <w:r w:rsidR="004D5637" w:rsidRPr="00AD1D7B">
        <w:rPr>
          <w:rFonts w:ascii="Times New Roman" w:hAnsi="Times New Roman"/>
          <w:sz w:val="28"/>
          <w:szCs w:val="28"/>
        </w:rPr>
        <w:t xml:space="preserve"> </w:t>
      </w:r>
      <w:r w:rsidR="00075EF3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5C8B" w:rsidRPr="00AD1D7B">
        <w:rPr>
          <w:rFonts w:ascii="Times New Roman" w:hAnsi="Times New Roman"/>
          <w:sz w:val="28"/>
          <w:szCs w:val="28"/>
        </w:rPr>
        <w:t xml:space="preserve">Крымского </w:t>
      </w:r>
      <w:r w:rsidRPr="00AD1D7B">
        <w:rPr>
          <w:rFonts w:ascii="Times New Roman" w:hAnsi="Times New Roman"/>
          <w:sz w:val="28"/>
          <w:szCs w:val="28"/>
        </w:rPr>
        <w:t>район</w:t>
      </w:r>
      <w:r w:rsidR="004C5C8B"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D1476A" w:rsidRPr="00AD1D7B" w:rsidRDefault="00400980" w:rsidP="00D1476A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19</w:t>
      </w:r>
      <w:r w:rsidR="00CF5940"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0FCD" w:rsidRPr="00AD1D7B">
        <w:rPr>
          <w:rFonts w:ascii="Times New Roman" w:hAnsi="Times New Roman"/>
          <w:sz w:val="28"/>
          <w:szCs w:val="28"/>
        </w:rPr>
        <w:t>Средства в валюте Российской Федерации, поступающие во време</w:t>
      </w:r>
      <w:r w:rsidR="00075EF3" w:rsidRPr="00AD1D7B">
        <w:rPr>
          <w:rFonts w:ascii="Times New Roman" w:hAnsi="Times New Roman"/>
          <w:sz w:val="28"/>
          <w:szCs w:val="28"/>
        </w:rPr>
        <w:t xml:space="preserve">нное распоряжение бюджетных и казенных учреждений </w:t>
      </w:r>
      <w:r w:rsidR="003E0FCD" w:rsidRPr="00AD1D7B">
        <w:rPr>
          <w:rFonts w:ascii="Times New Roman" w:hAnsi="Times New Roman"/>
          <w:sz w:val="28"/>
          <w:szCs w:val="28"/>
        </w:rPr>
        <w:t>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Киевского сельско</w:t>
      </w:r>
      <w:r w:rsidR="00075EF3" w:rsidRPr="00AD1D7B">
        <w:rPr>
          <w:rFonts w:ascii="Times New Roman" w:hAnsi="Times New Roman"/>
          <w:sz w:val="28"/>
          <w:szCs w:val="28"/>
        </w:rPr>
        <w:t xml:space="preserve">го поселения Крымского района, </w:t>
      </w:r>
      <w:r w:rsidR="003E0FCD" w:rsidRPr="00AD1D7B">
        <w:rPr>
          <w:rFonts w:ascii="Times New Roman" w:hAnsi="Times New Roman"/>
          <w:sz w:val="28"/>
          <w:szCs w:val="28"/>
        </w:rPr>
        <w:t>учитываются на лицевых счетах, открытых им в Управлении Федерального казна</w:t>
      </w:r>
      <w:r w:rsidR="00075EF3" w:rsidRPr="00AD1D7B">
        <w:rPr>
          <w:rFonts w:ascii="Times New Roman" w:hAnsi="Times New Roman"/>
          <w:sz w:val="28"/>
          <w:szCs w:val="28"/>
        </w:rPr>
        <w:t>чейства по Краснодарскому краю,</w:t>
      </w:r>
      <w:r w:rsidR="003E0FCD" w:rsidRPr="00AD1D7B">
        <w:rPr>
          <w:rFonts w:ascii="Times New Roman" w:hAnsi="Times New Roman"/>
          <w:sz w:val="28"/>
          <w:szCs w:val="28"/>
        </w:rPr>
        <w:t xml:space="preserve"> в порядке, установленном Управлением Федерального казначейства по Краснодарскому краю.</w:t>
      </w:r>
      <w:proofErr w:type="gramEnd"/>
    </w:p>
    <w:p w:rsidR="004B0943" w:rsidRPr="00AD1D7B" w:rsidRDefault="00C462A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400980" w:rsidRPr="00AD1D7B">
        <w:rPr>
          <w:rFonts w:ascii="Times New Roman" w:hAnsi="Times New Roman"/>
          <w:sz w:val="28"/>
          <w:szCs w:val="28"/>
        </w:rPr>
        <w:t>0</w:t>
      </w:r>
      <w:r w:rsidR="00D1476A" w:rsidRPr="00AD1D7B">
        <w:rPr>
          <w:rFonts w:ascii="Times New Roman" w:hAnsi="Times New Roman"/>
          <w:sz w:val="28"/>
          <w:szCs w:val="28"/>
        </w:rPr>
        <w:t xml:space="preserve">. </w:t>
      </w:r>
      <w:r w:rsidR="004B0943" w:rsidRPr="00AD1D7B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бюджета осуществляется Управлением Федерального казначейства по Краснодарскому краю.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>В соответствии со статьей 220.2 Бюджетного к</w:t>
      </w:r>
      <w:r w:rsidR="00075EF3" w:rsidRPr="00AD1D7B">
        <w:rPr>
          <w:rFonts w:ascii="Times New Roman" w:hAnsi="Times New Roman"/>
          <w:sz w:val="28"/>
          <w:szCs w:val="28"/>
        </w:rPr>
        <w:t xml:space="preserve">одекса Российской Федерации и </w:t>
      </w:r>
      <w:r w:rsidRPr="00AD1D7B">
        <w:rPr>
          <w:rFonts w:ascii="Times New Roman" w:hAnsi="Times New Roman"/>
          <w:sz w:val="28"/>
          <w:szCs w:val="28"/>
        </w:rPr>
        <w:t xml:space="preserve">положениями приказа </w:t>
      </w:r>
      <w:proofErr w:type="spellStart"/>
      <w:r w:rsidRPr="00AD1D7B">
        <w:rPr>
          <w:rFonts w:ascii="Times New Roman" w:hAnsi="Times New Roman"/>
          <w:sz w:val="28"/>
          <w:szCs w:val="28"/>
        </w:rPr>
        <w:t>минфина</w:t>
      </w:r>
      <w:proofErr w:type="spellEnd"/>
      <w:r w:rsidR="00075EF3" w:rsidRPr="00AD1D7B">
        <w:rPr>
          <w:rFonts w:ascii="Times New Roman" w:hAnsi="Times New Roman"/>
          <w:sz w:val="28"/>
          <w:szCs w:val="28"/>
        </w:rPr>
        <w:t xml:space="preserve"> России от 31</w:t>
      </w:r>
      <w:r w:rsidRPr="00AD1D7B">
        <w:rPr>
          <w:rFonts w:ascii="Times New Roman" w:hAnsi="Times New Roman"/>
          <w:sz w:val="28"/>
          <w:szCs w:val="28"/>
        </w:rPr>
        <w:t xml:space="preserve">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</w:t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казначейство и их рассмотрения Федеральным казначейством», Управлению Федерального казначейства по Краснодарскому краю передаются следующие функции финансового органа муниципального образования: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а) исполнение местного бюджета, включающее: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lastRenderedPageBreak/>
        <w:t>- открытие и ведение лицевых счетов, предназначенных для учета операций по исполнению бюджета, главным распорядителям, распорядителям и получа</w:t>
      </w:r>
      <w:r w:rsidR="00075EF3" w:rsidRPr="00AD1D7B">
        <w:rPr>
          <w:rFonts w:ascii="Times New Roman" w:hAnsi="Times New Roman"/>
          <w:color w:val="22272F"/>
          <w:sz w:val="28"/>
          <w:szCs w:val="28"/>
        </w:rPr>
        <w:t xml:space="preserve">телям средств местного бюджета </w:t>
      </w:r>
      <w:r w:rsidRPr="00AD1D7B">
        <w:rPr>
          <w:rFonts w:ascii="Times New Roman" w:hAnsi="Times New Roman"/>
          <w:color w:val="22272F"/>
          <w:sz w:val="28"/>
          <w:szCs w:val="28"/>
        </w:rPr>
        <w:t>и главным администраторам (администраторам) источников финансирования дефицита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</w:t>
      </w:r>
      <w:r w:rsidR="00075EF3" w:rsidRPr="00AD1D7B">
        <w:rPr>
          <w:rFonts w:ascii="Times New Roman" w:hAnsi="Times New Roman"/>
          <w:color w:val="22272F"/>
          <w:sz w:val="28"/>
          <w:szCs w:val="28"/>
        </w:rPr>
        <w:t xml:space="preserve">елей средств местного бюджета </w:t>
      </w:r>
      <w:r w:rsidRPr="00AD1D7B">
        <w:rPr>
          <w:rFonts w:ascii="Times New Roman" w:hAnsi="Times New Roman"/>
          <w:color w:val="22272F"/>
          <w:sz w:val="28"/>
          <w:szCs w:val="28"/>
        </w:rPr>
        <w:t>и главных администраторов (администраторов) источников финансирования дефицита местного бюджета);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учет бюджетных и денежных обязательств получателей средств местного;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санкционирование операций, связанных с оплатой денежных обязательств получателей средств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 xml:space="preserve">б) проведение операций со средствами, поступающими во временное распоряжение получателей средств местного бюджета, </w:t>
      </w:r>
      <w:proofErr w:type="gramStart"/>
      <w:r w:rsidRPr="00AD1D7B">
        <w:rPr>
          <w:rFonts w:ascii="Times New Roman" w:hAnsi="Times New Roman"/>
          <w:color w:val="22272F"/>
          <w:sz w:val="28"/>
          <w:szCs w:val="28"/>
        </w:rPr>
        <w:t>включающие</w:t>
      </w:r>
      <w:proofErr w:type="gramEnd"/>
      <w:r w:rsidRPr="00AD1D7B">
        <w:rPr>
          <w:rFonts w:ascii="Times New Roman" w:hAnsi="Times New Roman"/>
          <w:color w:val="22272F"/>
          <w:sz w:val="28"/>
          <w:szCs w:val="28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в) проведение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абзацем вторым пункта 1 статьи 78.1 и статьей 78.2   Бюджетного кодекса Российской Федерации;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 xml:space="preserve">г) открытие и ведение лицевых счетов, предназначенных для учета операций со средствами получателей средств из местного бюджета, и санкционированием операций по расходам получателей средств из местного бюджета, которым открыты лицевые счета, источником финансового обеспечения которых являются средства местного бюджета; </w:t>
      </w:r>
    </w:p>
    <w:p w:rsidR="004B0943" w:rsidRPr="00AD1D7B" w:rsidRDefault="004B0943" w:rsidP="004B0943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д) привлечение на единый счет местного бюджета и возврат привлеченных сре</w:t>
      </w:r>
      <w:proofErr w:type="gramStart"/>
      <w:r w:rsidRPr="00AD1D7B">
        <w:rPr>
          <w:rFonts w:ascii="Times New Roman" w:hAnsi="Times New Roman"/>
          <w:color w:val="22272F"/>
          <w:sz w:val="28"/>
          <w:szCs w:val="28"/>
        </w:rPr>
        <w:t>дств в с</w:t>
      </w:r>
      <w:proofErr w:type="gramEnd"/>
      <w:r w:rsidRPr="00AD1D7B">
        <w:rPr>
          <w:rFonts w:ascii="Times New Roman" w:hAnsi="Times New Roman"/>
          <w:color w:val="22272F"/>
          <w:sz w:val="28"/>
          <w:szCs w:val="28"/>
        </w:rPr>
        <w:t>оответствии с подпунктом 2 пункта 6 и пунктом 9 статьи 236.1 Бюджетного кодекса Российской Федерации;</w:t>
      </w:r>
    </w:p>
    <w:p w:rsidR="004B0943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color w:val="22272F"/>
          <w:sz w:val="28"/>
          <w:szCs w:val="28"/>
        </w:rPr>
        <w:t>е) открытие и ведение 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бюджета»</w:t>
      </w:r>
      <w:r w:rsidR="00D1476A" w:rsidRPr="00AD1D7B">
        <w:rPr>
          <w:rFonts w:ascii="Times New Roman" w:hAnsi="Times New Roman"/>
          <w:sz w:val="28"/>
          <w:szCs w:val="28"/>
        </w:rPr>
        <w:t xml:space="preserve">. </w:t>
      </w:r>
    </w:p>
    <w:p w:rsidR="004B0943" w:rsidRPr="00AD1D7B" w:rsidRDefault="00400980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20</w:t>
      </w:r>
      <w:r w:rsidR="004B0943" w:rsidRPr="00AD1D7B">
        <w:rPr>
          <w:rFonts w:ascii="Times New Roman" w:hAnsi="Times New Roman"/>
          <w:sz w:val="28"/>
          <w:szCs w:val="28"/>
        </w:rPr>
        <w:t>.</w:t>
      </w:r>
      <w:r w:rsidR="001856B9" w:rsidRPr="00AD1D7B">
        <w:rPr>
          <w:rFonts w:ascii="Times New Roman" w:hAnsi="Times New Roman"/>
          <w:sz w:val="28"/>
          <w:szCs w:val="28"/>
        </w:rPr>
        <w:t>1. </w:t>
      </w:r>
      <w:proofErr w:type="gramStart"/>
      <w:r w:rsidR="001856B9" w:rsidRPr="00AD1D7B">
        <w:rPr>
          <w:rFonts w:ascii="Times New Roman" w:hAnsi="Times New Roman"/>
          <w:sz w:val="28"/>
          <w:szCs w:val="28"/>
        </w:rPr>
        <w:t>Установить, что в 2025</w:t>
      </w:r>
      <w:r w:rsidR="004B0943" w:rsidRPr="00AD1D7B">
        <w:rPr>
          <w:rFonts w:ascii="Times New Roman" w:hAnsi="Times New Roman"/>
          <w:sz w:val="28"/>
          <w:szCs w:val="28"/>
        </w:rPr>
        <w:t xml:space="preserve"> году получатели средств бюджета Киевского сельского поселения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</w:t>
      </w:r>
      <w:r w:rsidR="004B0943" w:rsidRPr="00AD1D7B">
        <w:rPr>
          <w:rFonts w:ascii="Times New Roman" w:hAnsi="Times New Roman"/>
          <w:sz w:val="28"/>
          <w:szCs w:val="28"/>
        </w:rPr>
        <w:lastRenderedPageBreak/>
        <w:t>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</w:t>
      </w:r>
      <w:proofErr w:type="gramEnd"/>
      <w:r w:rsidR="004B0943" w:rsidRPr="00AD1D7B">
        <w:rPr>
          <w:rFonts w:ascii="Times New Roman" w:hAnsi="Times New Roman"/>
          <w:sz w:val="28"/>
          <w:szCs w:val="28"/>
        </w:rPr>
        <w:t xml:space="preserve">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а) об оказании услуг связи, о подписке на печатные издания и об их приобретении;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г) о приобретении ави</w:t>
      </w:r>
      <w:proofErr w:type="gramStart"/>
      <w:r w:rsidRPr="00AD1D7B">
        <w:rPr>
          <w:rFonts w:ascii="Times New Roman" w:hAnsi="Times New Roman"/>
          <w:sz w:val="28"/>
          <w:szCs w:val="28"/>
        </w:rPr>
        <w:t>а</w:t>
      </w:r>
      <w:r w:rsidRPr="00AD1D7B">
        <w:rPr>
          <w:rFonts w:ascii="Times New Roman" w:hAnsi="Times New Roman"/>
          <w:sz w:val="28"/>
          <w:szCs w:val="28"/>
        </w:rPr>
        <w:noBreakHyphen/>
      </w:r>
      <w:proofErr w:type="gramEnd"/>
      <w:r w:rsidRPr="00AD1D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д) о приобретении путевок на санаторно-курортное лечение;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е) о проведении мероприятий по тушению пожаров;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ж) на оказание депозитарных услуг;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з) 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и) на проведение конгрессов, форумов, фестивалей, конкурсов, представление экспозиций Киевского сельского поселения на международных, всероссийских, региональных, национальных и иных выставочно-ярмарочных мероприятиях;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к) на приобретение объектов недвижимости в собственность Киевского сельского поселения;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л) о проведении противоградовых мероприятий;</w:t>
      </w:r>
    </w:p>
    <w:p w:rsidR="004B0943" w:rsidRPr="00AD1D7B" w:rsidRDefault="004B0943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м) 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4B0943" w:rsidRPr="00AD1D7B" w:rsidRDefault="005F02F2" w:rsidP="004B094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2) в размере до 3</w:t>
      </w:r>
      <w:r w:rsidR="004B0943" w:rsidRPr="00AD1D7B">
        <w:rPr>
          <w:rFonts w:ascii="Times New Roman" w:hAnsi="Times New Roman"/>
          <w:sz w:val="28"/>
          <w:szCs w:val="28"/>
        </w:rPr>
        <w:t>0 процентов от суммы договора</w:t>
      </w:r>
      <w:r w:rsidR="00075EF3" w:rsidRPr="00AD1D7B">
        <w:rPr>
          <w:rFonts w:ascii="Times New Roman" w:hAnsi="Times New Roman"/>
          <w:sz w:val="28"/>
          <w:szCs w:val="28"/>
        </w:rPr>
        <w:t xml:space="preserve"> (муниципального контракта)</w:t>
      </w:r>
      <w:r w:rsidR="004B0943" w:rsidRPr="00AD1D7B">
        <w:rPr>
          <w:rFonts w:ascii="Times New Roman" w:hAnsi="Times New Roman"/>
          <w:sz w:val="28"/>
          <w:szCs w:val="28"/>
        </w:rPr>
        <w:t xml:space="preserve"> - по остальным договорам</w:t>
      </w:r>
      <w:r w:rsidRPr="00AD1D7B">
        <w:rPr>
          <w:rFonts w:ascii="Times New Roman" w:hAnsi="Times New Roman"/>
          <w:sz w:val="28"/>
          <w:szCs w:val="28"/>
        </w:rPr>
        <w:t xml:space="preserve"> (муниципальным контрактам)</w:t>
      </w:r>
      <w:r w:rsidR="0086236D" w:rsidRPr="00AD1D7B">
        <w:rPr>
          <w:rFonts w:ascii="Times New Roman" w:hAnsi="Times New Roman"/>
          <w:sz w:val="28"/>
          <w:szCs w:val="28"/>
        </w:rPr>
        <w:t>.</w:t>
      </w:r>
    </w:p>
    <w:p w:rsidR="00D1476A" w:rsidRPr="00AD1D7B" w:rsidRDefault="004B0943" w:rsidP="004B094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3) </w:t>
      </w:r>
      <w:r w:rsidR="005F02F2" w:rsidRPr="00AD1D7B">
        <w:rPr>
          <w:rFonts w:ascii="Times New Roman" w:eastAsia="Times New Roman" w:hAnsi="Times New Roman"/>
          <w:sz w:val="28"/>
          <w:szCs w:val="28"/>
          <w:lang w:eastAsia="ru-RU"/>
        </w:rPr>
        <w:t>в размере от 3</w:t>
      </w:r>
      <w:r w:rsidR="00494026" w:rsidRPr="00AD1D7B">
        <w:rPr>
          <w:rFonts w:ascii="Times New Roman" w:eastAsia="Times New Roman" w:hAnsi="Times New Roman"/>
          <w:sz w:val="28"/>
          <w:szCs w:val="28"/>
          <w:lang w:eastAsia="ru-RU"/>
        </w:rPr>
        <w:t>0 до 9</w:t>
      </w:r>
      <w:r w:rsidRPr="00AD1D7B">
        <w:rPr>
          <w:rFonts w:ascii="Times New Roman" w:eastAsia="Times New Roman" w:hAnsi="Times New Roman"/>
          <w:sz w:val="28"/>
          <w:szCs w:val="28"/>
          <w:lang w:eastAsia="ru-RU"/>
        </w:rPr>
        <w:t>0 процентов от суммы договора</w:t>
      </w:r>
      <w:r w:rsidR="005F02F2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2F2" w:rsidRPr="00AD1D7B">
        <w:rPr>
          <w:rFonts w:ascii="Times New Roman" w:hAnsi="Times New Roman"/>
          <w:sz w:val="28"/>
          <w:szCs w:val="28"/>
        </w:rPr>
        <w:t>(муниципального контракта)</w:t>
      </w:r>
      <w:r w:rsidRPr="00AD1D7B">
        <w:rPr>
          <w:rFonts w:ascii="Times New Roman" w:eastAsia="Times New Roman" w:hAnsi="Times New Roman"/>
          <w:sz w:val="28"/>
          <w:szCs w:val="28"/>
          <w:lang w:eastAsia="ru-RU"/>
        </w:rPr>
        <w:t>, подлежащего казначейскому сопровождению в соответствии с</w:t>
      </w:r>
      <w:r w:rsidR="00D7742D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22</w:t>
      </w:r>
      <w:r w:rsidR="0086236D" w:rsidRPr="00AD1D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  <w:r w:rsidR="00075EF3" w:rsidRPr="00AD1D7B">
        <w:rPr>
          <w:rFonts w:ascii="Times New Roman" w:hAnsi="Times New Roman"/>
          <w:sz w:val="28"/>
          <w:szCs w:val="28"/>
        </w:rPr>
        <w:t xml:space="preserve"> </w:t>
      </w:r>
    </w:p>
    <w:p w:rsidR="00297F8F" w:rsidRPr="00AD1D7B" w:rsidRDefault="00C82507" w:rsidP="006123AF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400980" w:rsidRPr="00AD1D7B">
        <w:rPr>
          <w:rFonts w:ascii="Times New Roman" w:hAnsi="Times New Roman"/>
          <w:sz w:val="28"/>
          <w:szCs w:val="28"/>
        </w:rPr>
        <w:t>1</w:t>
      </w:r>
      <w:r w:rsidRPr="00AD1D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1D7B">
        <w:rPr>
          <w:rFonts w:ascii="Times New Roman" w:hAnsi="Times New Roman"/>
          <w:sz w:val="28"/>
          <w:szCs w:val="28"/>
        </w:rPr>
        <w:t xml:space="preserve">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</w:t>
      </w:r>
      <w:r w:rsidRPr="00AD1D7B">
        <w:rPr>
          <w:rFonts w:ascii="Times New Roman" w:hAnsi="Times New Roman"/>
          <w:sz w:val="28"/>
          <w:szCs w:val="28"/>
        </w:rPr>
        <w:lastRenderedPageBreak/>
        <w:t>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</w:t>
      </w:r>
      <w:r w:rsidR="00B4153B" w:rsidRPr="00AD1D7B">
        <w:rPr>
          <w:rFonts w:ascii="Times New Roman" w:hAnsi="Times New Roman"/>
          <w:sz w:val="28"/>
          <w:szCs w:val="28"/>
        </w:rPr>
        <w:t xml:space="preserve">м </w:t>
      </w:r>
      <w:r w:rsidR="00717596" w:rsidRPr="00AD1D7B">
        <w:rPr>
          <w:rFonts w:ascii="Times New Roman" w:hAnsi="Times New Roman"/>
          <w:sz w:val="28"/>
          <w:szCs w:val="28"/>
        </w:rPr>
        <w:t xml:space="preserve">от 30 ноября 2024 г. N 419-ФЗ </w:t>
      </w:r>
      <w:r w:rsidR="00B4153B" w:rsidRPr="00AD1D7B">
        <w:rPr>
          <w:rFonts w:ascii="Times New Roman" w:hAnsi="Times New Roman"/>
          <w:sz w:val="28"/>
          <w:szCs w:val="28"/>
        </w:rPr>
        <w:t>«О федеральном бюджете на 20</w:t>
      </w:r>
      <w:r w:rsidR="001856B9" w:rsidRPr="00AD1D7B">
        <w:rPr>
          <w:rFonts w:ascii="Times New Roman" w:hAnsi="Times New Roman"/>
          <w:sz w:val="28"/>
          <w:szCs w:val="28"/>
        </w:rPr>
        <w:t>25 год и на</w:t>
      </w:r>
      <w:proofErr w:type="gramEnd"/>
      <w:r w:rsidR="001856B9" w:rsidRPr="00AD1D7B">
        <w:rPr>
          <w:rFonts w:ascii="Times New Roman" w:hAnsi="Times New Roman"/>
          <w:sz w:val="28"/>
          <w:szCs w:val="28"/>
        </w:rPr>
        <w:t xml:space="preserve"> плановый период 2026 и 2027</w:t>
      </w:r>
      <w:r w:rsidRPr="00AD1D7B">
        <w:rPr>
          <w:rFonts w:ascii="Times New Roman" w:hAnsi="Times New Roman"/>
          <w:sz w:val="28"/>
          <w:szCs w:val="28"/>
        </w:rPr>
        <w:t xml:space="preserve"> годов</w:t>
      </w:r>
      <w:r w:rsidR="00D7742D" w:rsidRPr="00AD1D7B">
        <w:rPr>
          <w:rFonts w:ascii="Times New Roman" w:hAnsi="Times New Roman"/>
          <w:sz w:val="28"/>
          <w:szCs w:val="28"/>
        </w:rPr>
        <w:t>»</w:t>
      </w:r>
      <w:r w:rsidR="006123AF" w:rsidRPr="00AD1D7B">
        <w:rPr>
          <w:rFonts w:ascii="Times New Roman" w:hAnsi="Times New Roman"/>
          <w:sz w:val="28"/>
          <w:szCs w:val="28"/>
        </w:rPr>
        <w:t xml:space="preserve"> в случаях предоставления из местного бюджета средств,</w:t>
      </w:r>
      <w:r w:rsidR="008B0AD0" w:rsidRPr="00AD1D7B">
        <w:rPr>
          <w:rFonts w:ascii="Times New Roman" w:hAnsi="Times New Roman"/>
          <w:sz w:val="28"/>
          <w:szCs w:val="28"/>
        </w:rPr>
        <w:t xml:space="preserve"> определенных пунктом 22</w:t>
      </w:r>
      <w:r w:rsidRPr="00AD1D7B">
        <w:rPr>
          <w:rFonts w:ascii="Times New Roman" w:hAnsi="Times New Roman"/>
          <w:sz w:val="28"/>
          <w:szCs w:val="28"/>
        </w:rPr>
        <w:t>.</w:t>
      </w:r>
    </w:p>
    <w:p w:rsidR="00D7742D" w:rsidRPr="00AD1D7B" w:rsidRDefault="00D7742D" w:rsidP="00D7742D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22. Установить, что казначейскому сопровождению подлежат следующие средства, предоставляемые из местного бюджета: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Крымского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Pr="00AD1D7B">
        <w:rPr>
          <w:rFonts w:ascii="Times New Roman" w:hAnsi="Times New Roman"/>
          <w:sz w:val="28"/>
          <w:szCs w:val="28"/>
        </w:rPr>
        <w:t>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</w:t>
      </w:r>
      <w:r w:rsidR="001175D2" w:rsidRPr="00AD1D7B">
        <w:rPr>
          <w:rFonts w:ascii="Times New Roman" w:hAnsi="Times New Roman"/>
          <w:sz w:val="28"/>
          <w:szCs w:val="28"/>
        </w:rPr>
        <w:t>;</w:t>
      </w:r>
    </w:p>
    <w:p w:rsidR="008B0AD0" w:rsidRPr="00AD1D7B" w:rsidRDefault="008B0AD0" w:rsidP="00DE0449">
      <w:pPr>
        <w:ind w:firstLine="708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4) авансовые платежи по муниципальным контрактам, заключаемым на сумму 50 000,0 тыс. рублей и более;</w:t>
      </w:r>
    </w:p>
    <w:p w:rsidR="008B0AD0" w:rsidRPr="00AD1D7B" w:rsidRDefault="008B0AD0" w:rsidP="00DE044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D1D7B">
        <w:rPr>
          <w:rFonts w:ascii="Times New Roman" w:hAnsi="Times New Roman"/>
          <w:sz w:val="28"/>
          <w:szCs w:val="28"/>
        </w:rPr>
        <w:t xml:space="preserve">5) авансовые платежи по контрактам (договорам), заключаемым на сумму 50 000,0 тыс. рублей и более бюджетными или автономными муниципальными учреждениями Крымского района, лицевые счета которым открыты в </w:t>
      </w:r>
      <w:r w:rsidR="001175D2" w:rsidRPr="00AD1D7B">
        <w:rPr>
          <w:rFonts w:ascii="Times New Roman" w:hAnsi="Times New Roman"/>
          <w:sz w:val="28"/>
          <w:szCs w:val="28"/>
        </w:rPr>
        <w:t>Управлении Федерального казначейства по Краснодарскому краю</w:t>
      </w:r>
      <w:r w:rsidRPr="00AD1D7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AD1D7B">
        <w:rPr>
          <w:rFonts w:ascii="Times New Roman" w:hAnsi="Times New Roman"/>
          <w:sz w:val="28"/>
          <w:szCs w:val="28"/>
          <w:vertAlign w:val="superscript"/>
        </w:rPr>
        <w:t>1</w:t>
      </w:r>
      <w:r w:rsidRPr="00AD1D7B">
        <w:rPr>
          <w:rFonts w:ascii="Times New Roman" w:hAnsi="Times New Roman"/>
          <w:sz w:val="28"/>
          <w:szCs w:val="28"/>
        </w:rPr>
        <w:t xml:space="preserve"> и статьей 78</w:t>
      </w:r>
      <w:r w:rsidRPr="00AD1D7B">
        <w:rPr>
          <w:rFonts w:ascii="Times New Roman" w:hAnsi="Times New Roman"/>
          <w:sz w:val="28"/>
          <w:szCs w:val="28"/>
          <w:vertAlign w:val="superscript"/>
        </w:rPr>
        <w:t>2</w:t>
      </w:r>
      <w:r w:rsidRPr="00AD1D7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1175D2" w:rsidRPr="00AD1D7B">
        <w:rPr>
          <w:rFonts w:ascii="Times New Roman" w:hAnsi="Times New Roman"/>
          <w:sz w:val="28"/>
          <w:szCs w:val="28"/>
        </w:rPr>
        <w:t>;</w:t>
      </w:r>
      <w:proofErr w:type="gramEnd"/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AD1D7B">
        <w:rPr>
          <w:rFonts w:ascii="Times New Roman" w:hAnsi="Times New Roman"/>
          <w:sz w:val="28"/>
          <w:szCs w:val="28"/>
        </w:rPr>
        <w:t>.р</w:t>
      </w:r>
      <w:proofErr w:type="gramEnd"/>
      <w:r w:rsidRPr="00AD1D7B">
        <w:rPr>
          <w:rFonts w:ascii="Times New Roman" w:hAnsi="Times New Roman"/>
          <w:sz w:val="28"/>
          <w:szCs w:val="28"/>
        </w:rPr>
        <w:t>ублей и более исполнителями и соисполнителями в рамках исполнения указанных в пункте 3 настоящей части контрактов (договоров) о поставке товаров, выполнении работ, оказании услуг;</w:t>
      </w:r>
    </w:p>
    <w:p w:rsidR="008B0AD0" w:rsidRPr="00AD1D7B" w:rsidRDefault="008B0AD0" w:rsidP="008B0AD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7) авансовые платежи по контрактам (договорам) о поставке товаров, вы</w:t>
      </w:r>
      <w:r w:rsidRPr="00AD1D7B">
        <w:rPr>
          <w:rFonts w:ascii="Times New Roman" w:hAnsi="Times New Roman"/>
          <w:sz w:val="28"/>
          <w:szCs w:val="28"/>
        </w:rPr>
        <w:softHyphen/>
        <w:t xml:space="preserve">полнении работ, оказании услуг, заключаемым на сумму 5000,0 тыс. рублей и более исполнителями и соисполнителями в рамках исполнения указанных в </w:t>
      </w:r>
      <w:r w:rsidRPr="00AD1D7B">
        <w:rPr>
          <w:rFonts w:ascii="Times New Roman" w:hAnsi="Times New Roman"/>
          <w:sz w:val="28"/>
          <w:szCs w:val="28"/>
        </w:rPr>
        <w:lastRenderedPageBreak/>
        <w:t>пунктах 4 и 5 настоящей части государственных контрактов (контрактов, дого</w:t>
      </w:r>
      <w:r w:rsidRPr="00AD1D7B">
        <w:rPr>
          <w:rFonts w:ascii="Times New Roman" w:hAnsi="Times New Roman"/>
          <w:sz w:val="28"/>
          <w:szCs w:val="28"/>
        </w:rPr>
        <w:softHyphen/>
        <w:t>воров) о поставке товаров, выполнении работ, оказании услуг.</w:t>
      </w:r>
    </w:p>
    <w:p w:rsidR="00E97533" w:rsidRPr="00AD1D7B" w:rsidRDefault="00E06AE4" w:rsidP="00E97533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</w:t>
      </w:r>
      <w:r w:rsidR="00D7742D" w:rsidRPr="00AD1D7B">
        <w:rPr>
          <w:rFonts w:ascii="Times New Roman" w:hAnsi="Times New Roman"/>
          <w:sz w:val="28"/>
          <w:szCs w:val="28"/>
        </w:rPr>
        <w:t>3</w:t>
      </w:r>
      <w:r w:rsidR="00413977" w:rsidRPr="00AD1D7B">
        <w:rPr>
          <w:rFonts w:ascii="Times New Roman" w:hAnsi="Times New Roman"/>
          <w:sz w:val="28"/>
          <w:szCs w:val="28"/>
        </w:rPr>
        <w:t xml:space="preserve">. </w:t>
      </w:r>
      <w:r w:rsidR="00690692" w:rsidRPr="00AD1D7B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472EA1" w:rsidRPr="00AD1D7B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Крымский район www.krymskregion.ru, зарегистрированном в качестве средства массовой информации</w:t>
      </w:r>
      <w:r w:rsidR="00690692" w:rsidRPr="00AD1D7B">
        <w:rPr>
          <w:rFonts w:ascii="Times New Roman" w:hAnsi="Times New Roman"/>
          <w:sz w:val="28"/>
          <w:szCs w:val="28"/>
        </w:rPr>
        <w:t>.</w:t>
      </w:r>
    </w:p>
    <w:p w:rsidR="005A23E1" w:rsidRPr="00AD1D7B" w:rsidRDefault="00D7742D" w:rsidP="005A23E1">
      <w:pPr>
        <w:ind w:firstLine="851"/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24</w:t>
      </w:r>
      <w:r w:rsidR="00F460E6" w:rsidRPr="00AD1D7B">
        <w:rPr>
          <w:rFonts w:ascii="Times New Roman" w:hAnsi="Times New Roman"/>
          <w:sz w:val="28"/>
          <w:szCs w:val="28"/>
        </w:rPr>
        <w:t xml:space="preserve">. </w:t>
      </w:r>
      <w:r w:rsidR="005A23E1" w:rsidRPr="00AD1D7B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0E4401" w:rsidRPr="00AD1D7B">
        <w:rPr>
          <w:rFonts w:ascii="Times New Roman" w:hAnsi="Times New Roman"/>
          <w:sz w:val="28"/>
          <w:szCs w:val="28"/>
        </w:rPr>
        <w:t xml:space="preserve">его </w:t>
      </w:r>
      <w:r w:rsidR="005A23E1" w:rsidRPr="00AD1D7B">
        <w:rPr>
          <w:rFonts w:ascii="Times New Roman" w:hAnsi="Times New Roman"/>
          <w:sz w:val="28"/>
          <w:szCs w:val="28"/>
        </w:rPr>
        <w:t>официального опубликования и распространяется на правоотно</w:t>
      </w:r>
      <w:r w:rsidR="00B4153B" w:rsidRPr="00AD1D7B">
        <w:rPr>
          <w:rFonts w:ascii="Times New Roman" w:hAnsi="Times New Roman"/>
          <w:sz w:val="28"/>
          <w:szCs w:val="28"/>
        </w:rPr>
        <w:t>шения, возникшие</w:t>
      </w:r>
      <w:r w:rsidR="001856B9" w:rsidRPr="00AD1D7B">
        <w:rPr>
          <w:rFonts w:ascii="Times New Roman" w:hAnsi="Times New Roman"/>
          <w:sz w:val="28"/>
          <w:szCs w:val="28"/>
        </w:rPr>
        <w:t xml:space="preserve"> с 1 января 2025</w:t>
      </w:r>
      <w:r w:rsidR="005A23E1" w:rsidRPr="00AD1D7B">
        <w:rPr>
          <w:rFonts w:ascii="Times New Roman" w:hAnsi="Times New Roman"/>
          <w:sz w:val="28"/>
          <w:szCs w:val="28"/>
        </w:rPr>
        <w:t xml:space="preserve"> года.</w:t>
      </w:r>
    </w:p>
    <w:p w:rsidR="006A4698" w:rsidRPr="00AD1D7B" w:rsidRDefault="006A4698" w:rsidP="00D1476A">
      <w:pPr>
        <w:rPr>
          <w:rFonts w:ascii="Times New Roman" w:hAnsi="Times New Roman"/>
          <w:sz w:val="28"/>
          <w:szCs w:val="28"/>
        </w:rPr>
      </w:pPr>
    </w:p>
    <w:p w:rsidR="00D800BA" w:rsidRPr="00AD1D7B" w:rsidRDefault="00E97533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Председатель С</w:t>
      </w:r>
      <w:r w:rsidR="004C5C8B" w:rsidRPr="00AD1D7B">
        <w:rPr>
          <w:rFonts w:ascii="Times New Roman" w:hAnsi="Times New Roman"/>
          <w:sz w:val="28"/>
          <w:szCs w:val="28"/>
        </w:rPr>
        <w:t xml:space="preserve">овета </w:t>
      </w:r>
    </w:p>
    <w:p w:rsidR="00D800BA" w:rsidRPr="00AD1D7B" w:rsidRDefault="004D5637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Киевского</w:t>
      </w:r>
      <w:r w:rsidR="00D800BA" w:rsidRPr="00AD1D7B">
        <w:rPr>
          <w:rFonts w:ascii="Times New Roman" w:hAnsi="Times New Roman"/>
          <w:sz w:val="28"/>
          <w:szCs w:val="28"/>
        </w:rPr>
        <w:t xml:space="preserve"> </w:t>
      </w:r>
      <w:r w:rsidR="004C5C8B" w:rsidRPr="00AD1D7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97533" w:rsidRPr="00AD1D7B" w:rsidRDefault="004C5C8B" w:rsidP="00D1476A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>Крымского  района</w:t>
      </w:r>
      <w:r w:rsidR="00E97533" w:rsidRPr="00AD1D7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F65B5" w:rsidRPr="00AD1D7B">
        <w:rPr>
          <w:rFonts w:ascii="Times New Roman" w:hAnsi="Times New Roman"/>
          <w:sz w:val="28"/>
          <w:szCs w:val="28"/>
        </w:rPr>
        <w:t xml:space="preserve">  </w:t>
      </w:r>
      <w:r w:rsidRPr="00AD1D7B">
        <w:rPr>
          <w:rFonts w:ascii="Times New Roman" w:hAnsi="Times New Roman"/>
          <w:sz w:val="28"/>
          <w:szCs w:val="28"/>
        </w:rPr>
        <w:t xml:space="preserve">  </w:t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D800BA" w:rsidRPr="00AD1D7B">
        <w:rPr>
          <w:rFonts w:ascii="Times New Roman" w:hAnsi="Times New Roman"/>
          <w:sz w:val="28"/>
          <w:szCs w:val="28"/>
        </w:rPr>
        <w:tab/>
      </w:r>
      <w:r w:rsidR="004D5637" w:rsidRPr="00AD1D7B">
        <w:rPr>
          <w:rFonts w:ascii="Times New Roman" w:hAnsi="Times New Roman"/>
          <w:sz w:val="28"/>
          <w:szCs w:val="28"/>
        </w:rPr>
        <w:t>С.А. Отрощенко</w:t>
      </w:r>
      <w:r w:rsidR="00D1476A" w:rsidRPr="00AD1D7B">
        <w:rPr>
          <w:rFonts w:ascii="Times New Roman" w:hAnsi="Times New Roman"/>
          <w:sz w:val="28"/>
          <w:szCs w:val="28"/>
        </w:rPr>
        <w:t xml:space="preserve"> </w:t>
      </w:r>
    </w:p>
    <w:p w:rsidR="00356FE3" w:rsidRPr="00AD1D7B" w:rsidRDefault="00356FE3" w:rsidP="00E97533">
      <w:pPr>
        <w:rPr>
          <w:rFonts w:ascii="Times New Roman" w:hAnsi="Times New Roman"/>
          <w:sz w:val="28"/>
          <w:szCs w:val="28"/>
        </w:rPr>
      </w:pPr>
    </w:p>
    <w:p w:rsidR="00D800BA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Глава </w:t>
      </w:r>
    </w:p>
    <w:p w:rsidR="00075EF3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A12D6B" w:rsidRPr="00AD1D7B" w:rsidRDefault="00075EF3" w:rsidP="00075EF3">
      <w:pPr>
        <w:rPr>
          <w:rFonts w:ascii="Times New Roman" w:hAnsi="Times New Roman"/>
          <w:sz w:val="28"/>
          <w:szCs w:val="28"/>
        </w:rPr>
      </w:pPr>
      <w:r w:rsidRPr="00AD1D7B">
        <w:rPr>
          <w:rFonts w:ascii="Times New Roman" w:hAnsi="Times New Roman"/>
          <w:sz w:val="28"/>
          <w:szCs w:val="28"/>
        </w:rPr>
        <w:t xml:space="preserve">Крымского  района                                     </w:t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</w:r>
      <w:r w:rsidRPr="00AD1D7B">
        <w:rPr>
          <w:rFonts w:ascii="Times New Roman" w:hAnsi="Times New Roman"/>
          <w:sz w:val="28"/>
          <w:szCs w:val="28"/>
        </w:rPr>
        <w:tab/>
        <w:t>Б.С.Шатун</w:t>
      </w: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Default="00AD1D7B" w:rsidP="00075EF3">
      <w:pPr>
        <w:rPr>
          <w:rFonts w:ascii="Times New Roman" w:hAnsi="Times New Roman"/>
          <w:sz w:val="24"/>
          <w:szCs w:val="24"/>
        </w:rPr>
      </w:pPr>
    </w:p>
    <w:p w:rsidR="00AD1D7B" w:rsidRPr="00850F6D" w:rsidRDefault="00AD1D7B" w:rsidP="00075EF3">
      <w:pPr>
        <w:rPr>
          <w:rFonts w:ascii="Times New Roman" w:hAnsi="Times New Roman"/>
          <w:sz w:val="24"/>
          <w:szCs w:val="24"/>
        </w:rPr>
      </w:pPr>
    </w:p>
    <w:p w:rsidR="00A95191" w:rsidRDefault="00A95191" w:rsidP="00A12D6B">
      <w:pPr>
        <w:jc w:val="right"/>
        <w:rPr>
          <w:rFonts w:ascii="Times New Roman" w:hAnsi="Times New Roman"/>
          <w:sz w:val="24"/>
          <w:szCs w:val="24"/>
        </w:rPr>
      </w:pP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1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12D6B" w:rsidRPr="00850F6D" w:rsidRDefault="00C816E5" w:rsidP="00A12D6B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A12D6B" w:rsidRPr="00850F6D">
        <w:rPr>
          <w:rFonts w:ascii="Times New Roman" w:hAnsi="Times New Roman"/>
          <w:sz w:val="20"/>
          <w:szCs w:val="20"/>
        </w:rPr>
        <w:t>.12.2024г. № 19</w:t>
      </w:r>
    </w:p>
    <w:p w:rsidR="00A12D6B" w:rsidRPr="00850F6D" w:rsidRDefault="00A12D6B" w:rsidP="00A12D6B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745"/>
        <w:gridCol w:w="5954"/>
        <w:gridCol w:w="1417"/>
      </w:tblGrid>
      <w:tr w:rsidR="00A12D6B" w:rsidRPr="00850F6D" w:rsidTr="0006211A">
        <w:trPr>
          <w:trHeight w:val="63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D6B" w:rsidRPr="00850F6D" w:rsidRDefault="00A12D6B" w:rsidP="00850F6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Поступление доходов в бюджет  Киевского сельского поселения  Крымского района по кодам видов (подвидов) доходов на 2025 год </w:t>
            </w:r>
          </w:p>
        </w:tc>
      </w:tr>
      <w:tr w:rsidR="00A12D6B" w:rsidRPr="00850F6D" w:rsidTr="0006211A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12D6B" w:rsidRPr="00850F6D" w:rsidTr="0006211A">
        <w:trPr>
          <w:trHeight w:val="27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2024г.</w:t>
            </w:r>
          </w:p>
        </w:tc>
      </w:tr>
      <w:tr w:rsidR="00A12D6B" w:rsidRPr="00850F6D" w:rsidTr="0006211A">
        <w:trPr>
          <w:trHeight w:val="4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2D6B" w:rsidRPr="00850F6D" w:rsidTr="0006211A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58 635,8</w:t>
            </w:r>
          </w:p>
        </w:tc>
      </w:tr>
      <w:tr w:rsidR="00A12D6B" w:rsidRPr="00850F6D" w:rsidTr="0006211A">
        <w:trPr>
          <w:trHeight w:val="3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34 600,0</w:t>
            </w:r>
          </w:p>
        </w:tc>
      </w:tr>
      <w:tr w:rsidR="00A12D6B" w:rsidRPr="00850F6D" w:rsidTr="0006211A">
        <w:trPr>
          <w:trHeight w:val="15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103 02230 01 0000 110                               103 02240 01 0000 110             103 02250 01 0000 110              103 02260 01 0000 110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нефтепродукты,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производимы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на 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Российской Федерации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подлежащие распределению между бюджетами субъектов Российской Федерации и местными бюд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жетами с учетом установленных ди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фференцированных нормативов отчислений в местные бюджеты*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8 815,8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Единый сельскохозяйственный*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</w:tr>
      <w:tr w:rsidR="00A12D6B" w:rsidRPr="00850F6D" w:rsidTr="0006211A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12D6B" w:rsidRPr="00850F6D" w:rsidTr="0006211A">
        <w:trPr>
          <w:trHeight w:val="1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еся в собственности поселений (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исключением земельных участков муниципальных бюджетных и автономных учреждений)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1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111 05325 10 0000 120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9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</w:t>
            </w:r>
            <w:r w:rsidR="0006211A"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находящего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A12D6B" w:rsidRPr="00850F6D" w:rsidTr="0006211A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111 05075 10 0000 120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</w:t>
            </w:r>
          </w:p>
        </w:tc>
      </w:tr>
      <w:tr w:rsidR="00A12D6B" w:rsidRPr="00850F6D" w:rsidTr="0006211A">
        <w:trPr>
          <w:trHeight w:val="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13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 находящегося в собственности сельских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850F6D">
        <w:trPr>
          <w:trHeight w:val="7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116 02020 02 000 140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1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13 577,5</w:t>
            </w:r>
          </w:p>
        </w:tc>
      </w:tr>
      <w:tr w:rsidR="00A12D6B" w:rsidRPr="00850F6D" w:rsidTr="0006211A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202 00000 00 00000 000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13 527,5</w:t>
            </w:r>
          </w:p>
        </w:tc>
      </w:tr>
      <w:tr w:rsidR="00A12D6B" w:rsidRPr="00850F6D" w:rsidTr="000621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12 877,9</w:t>
            </w:r>
          </w:p>
        </w:tc>
      </w:tr>
      <w:tr w:rsidR="00A12D6B" w:rsidRPr="00850F6D" w:rsidTr="000621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202 15002 10 0000 150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202 19999 10 0000 150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202 25467 10 0000 150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12D6B" w:rsidRPr="00850F6D" w:rsidTr="0006211A">
        <w:trPr>
          <w:trHeight w:val="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202 25299 10 0000 150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 бюджетам сельских поселений на 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софинансирование  расходных  обязательств   субъектов Российской  Федерации, связанных с  реализацией  федеральной целевой  программы «Увековечение  памяти погибших  при  защите  Отечества  на  2019 -2024  годы»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6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202 25513 10 0000 150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202 30024 10 0000 150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создание и организацию деятельности административных 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12D6B" w:rsidRPr="00850F6D" w:rsidTr="0006211A">
        <w:trPr>
          <w:trHeight w:val="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A12D6B" w:rsidRPr="00850F6D" w:rsidTr="00850F6D">
        <w:trPr>
          <w:trHeight w:val="3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12D6B" w:rsidRPr="00850F6D" w:rsidTr="0006211A">
        <w:trPr>
          <w:trHeight w:val="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12D6B" w:rsidRPr="00850F6D" w:rsidTr="0006211A">
        <w:trPr>
          <w:trHeight w:val="4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207 00000 10 0000 150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12D6B" w:rsidRPr="00850F6D" w:rsidTr="0006211A">
        <w:trPr>
          <w:trHeight w:val="3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12D6B" w:rsidRPr="00850F6D" w:rsidTr="0006211A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D6B" w:rsidRPr="00850F6D" w:rsidRDefault="00A12D6B" w:rsidP="00A12D6B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D6B" w:rsidRPr="00850F6D" w:rsidRDefault="00A12D6B" w:rsidP="00A12D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72 213,3</w:t>
            </w:r>
          </w:p>
        </w:tc>
      </w:tr>
    </w:tbl>
    <w:p w:rsidR="00A12D6B" w:rsidRPr="00850F6D" w:rsidRDefault="00A12D6B" w:rsidP="00075EF3">
      <w:pPr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2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lastRenderedPageBreak/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A95191" w:rsidRPr="00850F6D">
        <w:rPr>
          <w:rFonts w:ascii="Times New Roman" w:hAnsi="Times New Roman"/>
          <w:sz w:val="20"/>
          <w:szCs w:val="20"/>
        </w:rPr>
        <w:t>.12.2024г. № 19</w:t>
      </w:r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</w:pPr>
      <w:proofErr w:type="gramStart"/>
      <w:r w:rsidRPr="00850F6D"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  <w:t>Безвозмездные поступления из краевого  и районного бюджетов на 2025 год</w:t>
      </w:r>
      <w:proofErr w:type="gramEnd"/>
    </w:p>
    <w:p w:rsidR="00A95191" w:rsidRPr="00850F6D" w:rsidRDefault="00A95191" w:rsidP="00A95191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ru-RU"/>
        </w:rPr>
        <w:t>тыс. руб.</w:t>
      </w:r>
    </w:p>
    <w:p w:rsidR="00A95191" w:rsidRPr="00850F6D" w:rsidRDefault="00A95191" w:rsidP="00A95191">
      <w:pPr>
        <w:widowControl w:val="0"/>
        <w:autoSpaceDE w:val="0"/>
        <w:autoSpaceDN w:val="0"/>
        <w:adjustRightInd w:val="0"/>
        <w:spacing w:after="14" w:line="1" w:lineRule="exact"/>
        <w:jc w:val="left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A95191" w:rsidRPr="00850F6D" w:rsidTr="007E21C0">
        <w:trPr>
          <w:trHeight w:hRule="exact" w:val="3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7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Сумма</w:t>
            </w:r>
          </w:p>
        </w:tc>
      </w:tr>
      <w:tr w:rsidR="00A95191" w:rsidRPr="00850F6D" w:rsidTr="007E21C0">
        <w:trPr>
          <w:trHeight w:hRule="exact" w:val="4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992 200 00000 00 0000 000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>13577,5</w:t>
            </w:r>
          </w:p>
        </w:tc>
      </w:tr>
      <w:tr w:rsidR="00A95191" w:rsidRPr="00850F6D" w:rsidTr="00850F6D">
        <w:trPr>
          <w:trHeight w:hRule="exact" w:val="3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992 202 00000 00 0000 150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12877,9</w:t>
            </w:r>
          </w:p>
        </w:tc>
      </w:tr>
      <w:tr w:rsidR="00A95191" w:rsidRPr="00850F6D" w:rsidTr="00A95191">
        <w:trPr>
          <w:trHeight w:hRule="exact" w:val="5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992 202 15001 10 0000 150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Дотация на выравнивание уровня бюджетной обеспеченности поселений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12877,9</w:t>
            </w:r>
          </w:p>
        </w:tc>
      </w:tr>
      <w:tr w:rsidR="00A95191" w:rsidRPr="00850F6D" w:rsidTr="00850F6D">
        <w:trPr>
          <w:trHeight w:hRule="exact" w:val="3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992 202 20000 00 0000 150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trHeight w:hRule="exact" w:val="10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992 202 25467 10 0000 150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trHeight w:hRule="exact" w:val="2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992 202 29999 10 0000 150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0,0</w:t>
            </w:r>
          </w:p>
        </w:tc>
      </w:tr>
      <w:tr w:rsidR="00A95191" w:rsidRPr="00850F6D" w:rsidTr="00A95191">
        <w:trPr>
          <w:trHeight w:hRule="exact" w:val="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992 202 00000 00 0000 150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50" w:firstLine="5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Субвенции от других бюджетов бюджетной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449,1</w:t>
            </w:r>
          </w:p>
        </w:tc>
      </w:tr>
      <w:tr w:rsidR="00A95191" w:rsidRPr="00850F6D" w:rsidTr="007E21C0">
        <w:trPr>
          <w:trHeight w:hRule="exact"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992 202 35118 10 0000 150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34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Субвенция на осуществление полномочий по </w:t>
            </w: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первичному воинскому учету на территориях, где </w:t>
            </w: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tabs>
                <w:tab w:val="right" w:pos="133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419,1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7E21C0">
        <w:trPr>
          <w:trHeight w:hRule="exact" w:val="5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Субвенции на создание и организацию 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деятельности административных  комиссий </w:t>
            </w: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850F6D">
        <w:trPr>
          <w:trHeight w:hRule="exact"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36,0</w:t>
            </w:r>
          </w:p>
        </w:tc>
      </w:tr>
      <w:tr w:rsidR="00A95191" w:rsidRPr="00850F6D" w:rsidTr="00A95191">
        <w:trPr>
          <w:trHeight w:hRule="exact" w:val="7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>992 202 40014 10 0000 150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95191" w:rsidRPr="00850F6D" w:rsidTr="00A95191">
        <w:trPr>
          <w:trHeight w:hRule="exact"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992 207 00000 00 0000 150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trHeight w:hRule="exact"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992 207 05030 10 0000 150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91" w:rsidRPr="00850F6D" w:rsidRDefault="00A95191" w:rsidP="00A951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50,0</w:t>
            </w:r>
          </w:p>
        </w:tc>
      </w:tr>
    </w:tbl>
    <w:p w:rsidR="008B0AD0" w:rsidRPr="00850F6D" w:rsidRDefault="008B0AD0" w:rsidP="00E97533">
      <w:pPr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3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A95191" w:rsidRPr="00850F6D">
        <w:rPr>
          <w:rFonts w:ascii="Times New Roman" w:hAnsi="Times New Roman"/>
          <w:sz w:val="20"/>
          <w:szCs w:val="20"/>
        </w:rPr>
        <w:t>.12.2024г. № 19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Распределение расходов Киевского поселения на 2025 год по разделам и подразделам функциональной классификации расходов бюджетов Российской Федерации</w:t>
      </w: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540"/>
        <w:gridCol w:w="1793"/>
        <w:gridCol w:w="6046"/>
        <w:gridCol w:w="1231"/>
      </w:tblGrid>
      <w:tr w:rsidR="00A95191" w:rsidRPr="00850F6D" w:rsidTr="007E21C0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на 2025 год (</w:t>
            </w:r>
            <w:proofErr w:type="spell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A95191" w:rsidRPr="00850F6D" w:rsidTr="007E21C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72213,3</w:t>
            </w:r>
          </w:p>
        </w:tc>
      </w:tr>
      <w:tr w:rsidR="00A95191" w:rsidRPr="00850F6D" w:rsidTr="007E21C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850F6D">
            <w:pPr>
              <w:ind w:firstLineChars="300" w:firstLine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15018,6</w:t>
            </w:r>
          </w:p>
        </w:tc>
      </w:tr>
      <w:tr w:rsidR="00A95191" w:rsidRPr="00850F6D" w:rsidTr="007E21C0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4848,6</w:t>
            </w:r>
          </w:p>
        </w:tc>
      </w:tr>
      <w:tr w:rsidR="00A95191" w:rsidRPr="00850F6D" w:rsidTr="007E21C0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7E21C0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A95191" w:rsidRPr="00850F6D" w:rsidTr="00850F6D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850F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A95191" w:rsidRPr="00850F6D" w:rsidTr="007E21C0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A95191" w:rsidRPr="00850F6D" w:rsidTr="007E21C0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14005,0</w:t>
            </w:r>
          </w:p>
        </w:tc>
      </w:tr>
      <w:tr w:rsidR="00A95191" w:rsidRPr="00850F6D" w:rsidTr="007E21C0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</w:t>
            </w:r>
          </w:p>
        </w:tc>
      </w:tr>
      <w:tr w:rsidR="00A95191" w:rsidRPr="00850F6D" w:rsidTr="007E21C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7E21C0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17956,7</w:t>
            </w:r>
          </w:p>
        </w:tc>
      </w:tr>
      <w:tr w:rsidR="00A95191" w:rsidRPr="00850F6D" w:rsidTr="007E21C0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7E21C0">
        <w:trPr>
          <w:trHeight w:val="2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2500,0</w:t>
            </w:r>
          </w:p>
        </w:tc>
      </w:tr>
      <w:tr w:rsidR="00A95191" w:rsidRPr="00850F6D" w:rsidTr="007E21C0">
        <w:trPr>
          <w:trHeight w:val="1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15452,2</w:t>
            </w:r>
          </w:p>
        </w:tc>
      </w:tr>
      <w:tr w:rsidR="00A95191" w:rsidRPr="00850F6D" w:rsidTr="007E21C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A95191" w:rsidRPr="00850F6D" w:rsidTr="007E21C0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A95191" w:rsidRPr="00850F6D" w:rsidTr="007E21C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 кинематография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7E21C0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Физическая культура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7E21C0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7E21C0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7E21C0">
        <w:trPr>
          <w:trHeight w:val="3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</w:tbl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4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A95191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A95191" w:rsidRPr="00850F6D">
        <w:rPr>
          <w:rFonts w:ascii="Times New Roman" w:hAnsi="Times New Roman"/>
          <w:sz w:val="20"/>
          <w:szCs w:val="20"/>
        </w:rPr>
        <w:t>.12.2024г. № 19</w:t>
      </w:r>
    </w:p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Ведомственная структура расходов бюджета Киевского сельского</w:t>
      </w: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поселения Крымского района на 2025 год</w:t>
      </w:r>
    </w:p>
    <w:p w:rsidR="00A95191" w:rsidRPr="00850F6D" w:rsidRDefault="00A95191" w:rsidP="00A95191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53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4674"/>
        <w:gridCol w:w="709"/>
        <w:gridCol w:w="569"/>
        <w:gridCol w:w="560"/>
        <w:gridCol w:w="1561"/>
        <w:gridCol w:w="685"/>
        <w:gridCol w:w="1158"/>
        <w:gridCol w:w="237"/>
        <w:gridCol w:w="241"/>
        <w:gridCol w:w="241"/>
        <w:gridCol w:w="241"/>
        <w:gridCol w:w="179"/>
        <w:gridCol w:w="62"/>
        <w:gridCol w:w="241"/>
        <w:gridCol w:w="241"/>
        <w:gridCol w:w="727"/>
        <w:gridCol w:w="1968"/>
        <w:gridCol w:w="1968"/>
        <w:gridCol w:w="1968"/>
        <w:gridCol w:w="1964"/>
      </w:tblGrid>
      <w:tr w:rsidR="00A95191" w:rsidRPr="00850F6D" w:rsidTr="00A95191">
        <w:trPr>
          <w:gridAfter w:val="13"/>
          <w:wAfter w:w="2475" w:type="pct"/>
          <w:trHeight w:val="288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2023г.</w:t>
            </w:r>
          </w:p>
        </w:tc>
      </w:tr>
      <w:tr w:rsidR="00A95191" w:rsidRPr="00850F6D" w:rsidTr="00A95191">
        <w:trPr>
          <w:gridAfter w:val="13"/>
          <w:wAfter w:w="2475" w:type="pct"/>
          <w:trHeight w:val="584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"/>
          <w:wAfter w:w="474" w:type="pct"/>
          <w:trHeight w:val="2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trHeight w:val="35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Киевского сельского поселения  Крымского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72213,3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4"/>
          <w:wAfter w:w="1895" w:type="pct"/>
          <w:trHeight w:val="31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  <w:tc>
          <w:tcPr>
            <w:tcW w:w="580" w:type="pct"/>
            <w:gridSpan w:val="9"/>
            <w:vAlign w:val="bottom"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3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15018,6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58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высшего органа исполнительной  и представительной власти 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3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9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1246,3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Функционирование высших органов  исполнительной власти местных администраций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8913,7</w:t>
            </w:r>
          </w:p>
        </w:tc>
      </w:tr>
      <w:tr w:rsidR="00A95191" w:rsidRPr="00850F6D" w:rsidTr="00A95191">
        <w:trPr>
          <w:gridAfter w:val="13"/>
          <w:wAfter w:w="2475" w:type="pct"/>
          <w:trHeight w:val="88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8028,8</w:t>
            </w:r>
          </w:p>
        </w:tc>
      </w:tr>
      <w:tr w:rsidR="00A95191" w:rsidRPr="00850F6D" w:rsidTr="00A95191">
        <w:trPr>
          <w:gridAfter w:val="13"/>
          <w:wAfter w:w="2475" w:type="pct"/>
          <w:trHeight w:val="42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815,9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5110000190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95191" w:rsidRPr="00850F6D" w:rsidTr="00A95191">
        <w:trPr>
          <w:gridAfter w:val="13"/>
          <w:wAfter w:w="2475" w:type="pct"/>
          <w:trHeight w:val="41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полномочий Краснодарского края на образование и организацию деятельности 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административных комиссий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6730060190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A95191">
        <w:trPr>
          <w:gridAfter w:val="13"/>
          <w:wAfter w:w="2475" w:type="pct"/>
          <w:trHeight w:val="3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6730060190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1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1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5130020590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5130020590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4848,6</w:t>
            </w:r>
          </w:p>
        </w:tc>
      </w:tr>
      <w:tr w:rsidR="00A95191" w:rsidRPr="00850F6D" w:rsidTr="00A95191">
        <w:trPr>
          <w:gridAfter w:val="13"/>
          <w:wAfter w:w="2475" w:type="pct"/>
          <w:trHeight w:val="4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«Муниципальная политика и развитие гражданского общества в Киевском сельском поселении Крымского  района»  на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 xml:space="preserve">2024-2026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механизмов управления  развитием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 самоуправления Киевского сельского поселения по решению вопросов местного значения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95191" w:rsidRPr="00850F6D" w:rsidTr="00A95191">
        <w:trPr>
          <w:gridAfter w:val="5"/>
          <w:wAfter w:w="2071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поддержке старшего поколения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7" w:type="pct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gridSpan w:val="2"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" w:type="pct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A95191" w:rsidRPr="00850F6D" w:rsidTr="00A95191">
        <w:trPr>
          <w:gridAfter w:val="13"/>
          <w:wAfter w:w="2475" w:type="pct"/>
          <w:trHeight w:val="43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ТОСов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1620210030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эффективной реализации муниципальной политики в области кадрового обеспечения органов управления в Киевском сельском поселении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кадрового обеспечения органов управления в муниципальном образовании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1620210090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членских взносов  в Ассоциацию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1620210920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1620210920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обязательства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3978,6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5140029010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Киевского сельского поселения Крымского района» на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 xml:space="preserve">2024-2026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«Развитие, эксплуатация и обслуживание информационно-коммуникационных технологий администрации Киевского сельского поселения Крымского района»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2320110130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регулирования прав собственности  земельных участков Крымского района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5210120310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5210120310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hAnsi="Times New Roman"/>
                <w:b/>
                <w:sz w:val="20"/>
                <w:szCs w:val="20"/>
              </w:rPr>
              <w:t>«Поддержка социально ориентированных некоммерческих организаций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качестве муниципальной поддержке казачьих обществ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1710111320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1710111320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«Доступная среда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реализации программы по доступной среде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0410111490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0410111490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2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устойчивого исполнения бюджетов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57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6730051180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497,3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6730051180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(местные средства)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6730081180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A95191" w:rsidRPr="00850F6D" w:rsidTr="00A95191">
        <w:trPr>
          <w:gridAfter w:val="13"/>
          <w:wAfter w:w="2475" w:type="pct"/>
          <w:trHeight w:val="9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6730081180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 «Обеспечение безопасности  населения  Киевского 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предупреждению и ликвидации чрезвычайных ситуаций, стихийных бедствий  и их последствий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0910110540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0910110540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мероприятий по совершенствованию противопожарной защиты населения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0920110280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0920110280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 и экстремизма  на территории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0950110110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44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0950110110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укреплению правопорядка и профилактики правонарушений, усиление борьбы с преступностью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95191" w:rsidRPr="00850F6D" w:rsidTr="00A95191">
        <w:trPr>
          <w:gridAfter w:val="13"/>
          <w:wAfter w:w="2475" w:type="pct"/>
          <w:trHeight w:val="1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выплаты населению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0940109560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A95191" w:rsidRPr="00850F6D" w:rsidTr="00850F6D">
        <w:trPr>
          <w:gridAfter w:val="13"/>
          <w:wAfter w:w="2475" w:type="pct"/>
          <w:trHeight w:val="62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Theme="minorEastAsia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 программа </w:t>
            </w:r>
            <w:r w:rsidRPr="00850F6D">
              <w:rPr>
                <w:rFonts w:ascii="Times New Roman" w:eastAsiaTheme="minorEastAsia" w:hAnsi="Times New Roman"/>
                <w:b/>
                <w:snapToGrid w:val="0"/>
                <w:sz w:val="20"/>
                <w:szCs w:val="20"/>
                <w:lang w:eastAsia="ru-RU"/>
              </w:rPr>
              <w:t>«Противодействие коррупции в Киевском сельском поселении Крымского района»  на 2023-2025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850F6D">
        <w:trPr>
          <w:gridAfter w:val="13"/>
          <w:wAfter w:w="2475" w:type="pct"/>
          <w:trHeight w:val="7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5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2610109160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5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2610109160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14005,0</w:t>
            </w:r>
          </w:p>
        </w:tc>
      </w:tr>
      <w:tr w:rsidR="00A95191" w:rsidRPr="00850F6D" w:rsidTr="00A95191">
        <w:trPr>
          <w:gridAfter w:val="13"/>
          <w:wAfter w:w="2475" w:type="pct"/>
          <w:trHeight w:val="25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14000,0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 «Комплексное и устойчивое развитие Киевского  сельского поселения  Крымского района в сфере строительства и дорожного хозяйства»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A95191">
            <w:pPr>
              <w:tabs>
                <w:tab w:val="left" w:pos="924"/>
              </w:tabs>
              <w:spacing w:after="200"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    </w:t>
            </w: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14000,0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992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7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ремонт  автомобильных дорог общего пользования населенных пунктов за счет местных средств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0620110340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0620110340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13750,0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0960110240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4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0960110240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5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«Поддержка малого и среднего предпринимательства в Киевском  сельском поселении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 в Киевском сельском поселении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информационной, правовой и консультационной поддержки субъектов малого и среднего предпринимательства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31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1410110040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55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1410110040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17956,7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капитальному ремонту жилищного фонда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0610010350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5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 программа  «Развитие </w:t>
            </w:r>
            <w:proofErr w:type="gramStart"/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водоснабжении</w:t>
            </w:r>
            <w:proofErr w:type="gramEnd"/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водоснабжения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1310110770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95191" w:rsidRPr="00850F6D" w:rsidTr="00850F6D">
        <w:trPr>
          <w:gridAfter w:val="13"/>
          <w:wAfter w:w="2475" w:type="pct"/>
          <w:trHeight w:val="114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предоставляемые из бюджета сельских поселений Крымского района в бюджет МО Крымский район в целях организации в границах сельского поселения Крымского района теплоснабжения и горячего водоотведения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9900010770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 «Развитие топливно-энергетического комплекса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газоснабжения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2520111580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2520111580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15452,2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«Социально-экономическое и территориальное развитие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благоустройства населенных пунктов Киевского сельского поселения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уличному освещению населенных пунктов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1920110380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5100,0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5100,0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Инициативное бюджетирование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1920102950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Реализация мероприятий в рамках инициативных проектов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1920102950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850F6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«Формирование современной городской среды Киевского сельского поселения Крымского  района» на 2018-2024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благоустройства сельских территорий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1920110390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3302,2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«Социально-экономическое развитие малых хуторов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1930010390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1930010390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850F6D">
        <w:trPr>
          <w:gridAfter w:val="13"/>
          <w:wAfter w:w="2475" w:type="pct"/>
          <w:trHeight w:val="47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 xml:space="preserve">Мероприятия по повышению энергетической эффективности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850F6D">
        <w:trPr>
          <w:gridAfter w:val="13"/>
          <w:wAfter w:w="2475" w:type="pct"/>
          <w:trHeight w:val="40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34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09910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95191" w:rsidRPr="00850F6D" w:rsidTr="00A95191">
        <w:trPr>
          <w:gridAfter w:val="13"/>
          <w:wAfter w:w="2475" w:type="pct"/>
          <w:trHeight w:val="28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2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Молодежь Киевского сельского поселения Крымского района» </w:t>
            </w: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2021-2023 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муниципальной программы "Молодежь</w:t>
            </w: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Киевского сельского поселения Крымского района» на 2021-2023годы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42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850F6D">
            <w:pPr>
              <w:spacing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Организационное обеспечение реализации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муниципальной программы Молодежь</w:t>
            </w: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191" w:rsidRPr="00850F6D" w:rsidRDefault="00A95191" w:rsidP="00A95191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95191" w:rsidRPr="00850F6D" w:rsidRDefault="00A95191" w:rsidP="00850F6D">
            <w:pPr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39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Мероприятия по работе с молодежью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1510110900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51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1510110900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495,0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A95191">
        <w:trPr>
          <w:gridAfter w:val="13"/>
          <w:wAfter w:w="2475" w:type="pct"/>
          <w:trHeight w:val="33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850F6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Развитие культуры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20375,7</w:t>
            </w:r>
          </w:p>
        </w:tc>
      </w:tr>
      <w:tr w:rsidR="00A95191" w:rsidRPr="00850F6D" w:rsidTr="00850F6D">
        <w:trPr>
          <w:gridAfter w:val="13"/>
          <w:wAfter w:w="2475" w:type="pct"/>
          <w:trHeight w:val="26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Развитие культуры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A95191" w:rsidRPr="00850F6D" w:rsidTr="00A95191">
        <w:trPr>
          <w:gridAfter w:val="13"/>
          <w:wAfter w:w="2475" w:type="pct"/>
          <w:trHeight w:val="23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Киевского сельского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РФ, расположенных на территории поселения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1010110290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1010110290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95191" w:rsidRPr="00850F6D" w:rsidTr="00A95191">
        <w:trPr>
          <w:gridAfter w:val="13"/>
          <w:wAfter w:w="2475" w:type="pct"/>
          <w:trHeight w:val="6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коммунальных услуг работникам муниципальных учреждений, проживающих и работающих в сельской местности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1010110820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A95191" w:rsidRPr="00850F6D" w:rsidTr="00A95191">
        <w:trPr>
          <w:gridAfter w:val="13"/>
          <w:wAfter w:w="2475" w:type="pct"/>
          <w:trHeight w:val="74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1010110820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A95191" w:rsidRPr="00850F6D" w:rsidTr="00A95191">
        <w:trPr>
          <w:gridAfter w:val="13"/>
          <w:wAfter w:w="2475" w:type="pct"/>
          <w:trHeight w:val="91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850F6D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деятельности муниципальных учреждений отрасли "Культура, искусство и кинематография»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обеспечение деятельности учреждений культуры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17258,9</w:t>
            </w:r>
          </w:p>
        </w:tc>
      </w:tr>
      <w:tr w:rsidR="00A95191" w:rsidRPr="00850F6D" w:rsidTr="00A95191">
        <w:trPr>
          <w:gridAfter w:val="13"/>
          <w:wAfter w:w="2475" w:type="pct"/>
          <w:trHeight w:val="48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14082,7</w:t>
            </w:r>
          </w:p>
        </w:tc>
      </w:tr>
      <w:tr w:rsidR="00A95191" w:rsidRPr="00850F6D" w:rsidTr="00850F6D">
        <w:trPr>
          <w:gridAfter w:val="13"/>
          <w:wAfter w:w="2475" w:type="pct"/>
          <w:trHeight w:val="35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3001,7</w:t>
            </w:r>
          </w:p>
        </w:tc>
      </w:tr>
      <w:tr w:rsidR="00A95191" w:rsidRPr="00850F6D" w:rsidTr="00850F6D">
        <w:trPr>
          <w:gridAfter w:val="13"/>
          <w:wAfter w:w="2475" w:type="pct"/>
          <w:trHeight w:val="16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1020200590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95191" w:rsidRPr="00850F6D" w:rsidTr="00A95191">
        <w:trPr>
          <w:gridAfter w:val="13"/>
          <w:wAfter w:w="2475" w:type="pct"/>
          <w:trHeight w:val="75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850F6D">
        <w:trPr>
          <w:gridAfter w:val="13"/>
          <w:wAfter w:w="2475" w:type="pct"/>
          <w:trHeight w:val="26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A95191" w:rsidRPr="00850F6D" w:rsidTr="00A95191">
        <w:trPr>
          <w:gridAfter w:val="8"/>
          <w:wAfter w:w="2201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2731,8</w:t>
            </w:r>
          </w:p>
        </w:tc>
        <w:tc>
          <w:tcPr>
            <w:tcW w:w="274" w:type="pct"/>
            <w:gridSpan w:val="5"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2731,8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2620,2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</w:t>
            </w:r>
            <w:r w:rsidRPr="00850F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r w:rsidRPr="00850F6D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«Социальная поддержка граждан Киевского сельского поселения Крымского района» </w:t>
            </w:r>
            <w:r w:rsidRPr="00850F6D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</w:rPr>
              <w:t>на  2022-2024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0310040010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3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0310040010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2740,0</w:t>
            </w:r>
          </w:p>
        </w:tc>
      </w:tr>
      <w:tr w:rsidR="00A95191" w:rsidRPr="00850F6D" w:rsidTr="00A95191">
        <w:trPr>
          <w:gridAfter w:val="13"/>
          <w:wAfter w:w="2475" w:type="pct"/>
          <w:trHeight w:val="27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54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 Киевском сельском поселении Крымского района » на 2024-2026годы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850F6D">
        <w:trPr>
          <w:gridAfter w:val="13"/>
          <w:wAfter w:w="2475" w:type="pct"/>
          <w:trHeight w:val="24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850F6D">
            <w:pPr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42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1210100000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42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 Киевском сельском поселении Крымского района 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</w:p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1778,7</w:t>
            </w:r>
          </w:p>
        </w:tc>
      </w:tr>
      <w:tr w:rsidR="00A95191" w:rsidRPr="00850F6D" w:rsidTr="00A95191">
        <w:trPr>
          <w:gridAfter w:val="13"/>
          <w:wAfter w:w="2475" w:type="pct"/>
          <w:trHeight w:val="30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A95191" w:rsidRPr="00850F6D" w:rsidTr="00850F6D">
        <w:trPr>
          <w:gridAfter w:val="13"/>
          <w:wAfter w:w="2475" w:type="pct"/>
          <w:trHeight w:val="23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1210300590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A95191" w:rsidRPr="00850F6D" w:rsidTr="00A95191">
        <w:trPr>
          <w:gridAfter w:val="13"/>
          <w:wAfter w:w="2475" w:type="pct"/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41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52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информационного общества  Киевского сельского поселения Крымского района» на 2024-2026 годы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850F6D">
        <w:trPr>
          <w:gridAfter w:val="13"/>
          <w:wAfter w:w="2475" w:type="pct"/>
          <w:trHeight w:val="33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обеспечение и сопровождение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850F6D">
        <w:trPr>
          <w:gridAfter w:val="13"/>
          <w:wAfter w:w="2475" w:type="pct"/>
          <w:trHeight w:val="7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CF030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Theme="minorHAnsi" w:hAnsi="Times New Roman"/>
                <w:sz w:val="20"/>
                <w:szCs w:val="20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23100102600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95191" w:rsidRPr="00850F6D" w:rsidTr="00A95191">
        <w:trPr>
          <w:gridAfter w:val="13"/>
          <w:wAfter w:w="2475" w:type="pct"/>
          <w:trHeight w:val="38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191" w:rsidRPr="00850F6D" w:rsidRDefault="00A95191" w:rsidP="00A9519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2310010260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191" w:rsidRPr="00850F6D" w:rsidRDefault="00A95191" w:rsidP="00A9519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</w:tbl>
    <w:p w:rsidR="00A95191" w:rsidRPr="00850F6D" w:rsidRDefault="00A95191" w:rsidP="00A95191">
      <w:pPr>
        <w:jc w:val="right"/>
        <w:rPr>
          <w:rFonts w:ascii="Times New Roman" w:hAnsi="Times New Roman"/>
          <w:sz w:val="20"/>
          <w:szCs w:val="20"/>
        </w:rPr>
      </w:pP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5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CF030C" w:rsidRPr="00850F6D" w:rsidRDefault="00CF030C" w:rsidP="00CF030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A95191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CF030C" w:rsidRPr="00850F6D">
        <w:rPr>
          <w:rFonts w:ascii="Times New Roman" w:hAnsi="Times New Roman"/>
          <w:sz w:val="20"/>
          <w:szCs w:val="20"/>
        </w:rPr>
        <w:t>.12.2024г. № 19</w:t>
      </w:r>
    </w:p>
    <w:p w:rsidR="004F4665" w:rsidRPr="00850F6D" w:rsidRDefault="004F4665" w:rsidP="00850F6D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 xml:space="preserve">Источники  внутреннего  </w:t>
      </w:r>
      <w:proofErr w:type="gramStart"/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>финансирования дефицита    бюджета  Киевского сельского поселения  Крымского  района</w:t>
      </w:r>
      <w:proofErr w:type="gramEnd"/>
      <w:r w:rsidRPr="00850F6D">
        <w:rPr>
          <w:rFonts w:ascii="Times New Roman" w:eastAsia="Times New Roman" w:hAnsi="Times New Roman"/>
          <w:b/>
          <w:bCs/>
          <w:color w:val="000000"/>
          <w:spacing w:val="-7"/>
          <w:sz w:val="20"/>
          <w:szCs w:val="20"/>
          <w:lang w:eastAsia="ru-RU"/>
        </w:rPr>
        <w:t xml:space="preserve">  в  2025 году</w:t>
      </w:r>
    </w:p>
    <w:p w:rsidR="004F4665" w:rsidRPr="00850F6D" w:rsidRDefault="004F4665" w:rsidP="004F4665">
      <w:pPr>
        <w:widowControl w:val="0"/>
        <w:autoSpaceDE w:val="0"/>
        <w:autoSpaceDN w:val="0"/>
        <w:adjustRightInd w:val="0"/>
        <w:spacing w:after="10" w:line="1" w:lineRule="exac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5762"/>
        <w:gridCol w:w="1417"/>
      </w:tblGrid>
      <w:tr w:rsidR="004F4665" w:rsidRPr="00850F6D" w:rsidTr="00850F6D">
        <w:trPr>
          <w:trHeight w:hRule="exact" w:val="72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2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экономической </w:t>
            </w:r>
            <w:proofErr w:type="gramStart"/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классификации источников внутреннего </w:t>
            </w:r>
            <w:r w:rsidRPr="00850F6D">
              <w:rPr>
                <w:rFonts w:ascii="Times New Roman" w:eastAsia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финансирования дефицита бюджета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Сумма</w:t>
            </w:r>
          </w:p>
        </w:tc>
      </w:tr>
      <w:tr w:rsidR="004F4665" w:rsidRPr="00850F6D" w:rsidTr="00850F6D">
        <w:trPr>
          <w:trHeight w:hRule="exact" w:val="29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99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F4665" w:rsidRPr="00850F6D" w:rsidTr="00137F68">
        <w:trPr>
          <w:trHeight w:hRule="exact" w:val="55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55"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бюджета,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hRule="exact" w:val="43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в том числе    получение и погашение кредита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850F6D">
        <w:trPr>
          <w:trHeight w:hRule="exact" w:val="301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850F6D">
        <w:trPr>
          <w:trHeight w:hRule="exact" w:val="29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00001050000000000510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02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Увеличение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42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35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средств на счетах по учету </w:t>
            </w: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287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 w:hanging="5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418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99201050201100000510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b/>
                <w:color w:val="000000"/>
                <w:spacing w:val="-8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-72213,3</w:t>
            </w:r>
          </w:p>
        </w:tc>
      </w:tr>
      <w:tr w:rsidR="004F4665" w:rsidRPr="00850F6D" w:rsidTr="00850F6D">
        <w:trPr>
          <w:trHeight w:hRule="exact" w:val="28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00001050000000000610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34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Уменьшение остатков средств на счетах по учету средств </w:t>
            </w:r>
            <w:r w:rsidRPr="00850F6D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8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7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средств на счетах по учету </w:t>
            </w:r>
            <w:r w:rsidRPr="00850F6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Pr="00850F6D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72213,3</w:t>
            </w:r>
          </w:p>
        </w:tc>
      </w:tr>
      <w:tr w:rsidR="004F4665" w:rsidRPr="00850F6D" w:rsidTr="00850F6D">
        <w:trPr>
          <w:trHeight w:hRule="exact" w:val="426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99201050201100000610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54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 w:rsidRPr="00850F6D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665" w:rsidRPr="00850F6D" w:rsidRDefault="004F4665" w:rsidP="004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72213,3</w:t>
            </w:r>
          </w:p>
        </w:tc>
      </w:tr>
    </w:tbl>
    <w:p w:rsidR="00CF030C" w:rsidRPr="00850F6D" w:rsidRDefault="00CF030C" w:rsidP="00E97533">
      <w:pPr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6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4F4665" w:rsidRPr="00850F6D">
        <w:rPr>
          <w:rFonts w:ascii="Times New Roman" w:hAnsi="Times New Roman"/>
          <w:sz w:val="20"/>
          <w:szCs w:val="20"/>
        </w:rPr>
        <w:t>.12.2024г. № 19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Программа муниципальных внутренних заимствований 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>Киевского сельского поселения Крымского района на 2025 год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4F4665" w:rsidRPr="00850F6D" w:rsidTr="00137F68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F4665" w:rsidRPr="00850F6D" w:rsidTr="00850F6D">
        <w:trPr>
          <w:cantSplit/>
          <w:trHeight w:val="2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</w:tr>
    </w:tbl>
    <w:p w:rsidR="004F4665" w:rsidRPr="00850F6D" w:rsidRDefault="004F4665" w:rsidP="004F466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4F4665" w:rsidRPr="00850F6D" w:rsidTr="00137F68">
        <w:trPr>
          <w:trHeight w:val="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F4665" w:rsidRPr="00850F6D" w:rsidTr="00137F68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ценные бумаги Киевского сельского поселения,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</w:tr>
      <w:tr w:rsidR="004F4665" w:rsidRPr="00850F6D" w:rsidTr="00137F68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F4665" w:rsidRPr="00850F6D" w:rsidTr="00137F68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</w:tr>
      <w:tr w:rsidR="004F4665" w:rsidRPr="00850F6D" w:rsidTr="00137F68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665" w:rsidRPr="00850F6D" w:rsidRDefault="004F4665" w:rsidP="004F466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</w:tr>
    </w:tbl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7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4F4665" w:rsidRPr="00850F6D" w:rsidRDefault="00C816E5" w:rsidP="004F4665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4F4665" w:rsidRPr="00850F6D">
        <w:rPr>
          <w:rFonts w:ascii="Times New Roman" w:hAnsi="Times New Roman"/>
          <w:sz w:val="20"/>
          <w:szCs w:val="20"/>
        </w:rPr>
        <w:t>.12.2024г. № 19</w:t>
      </w:r>
    </w:p>
    <w:p w:rsidR="004F4665" w:rsidRPr="00850F6D" w:rsidRDefault="004F4665" w:rsidP="004F4665">
      <w:pPr>
        <w:jc w:val="right"/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b/>
          <w:sz w:val="20"/>
          <w:szCs w:val="20"/>
          <w:lang w:eastAsia="ru-RU"/>
        </w:rPr>
        <w:t>Программа муниципальных гарантий Киевского сельского поселения Крымского района в валюте Российской Федерации на 2025 год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4665" w:rsidRPr="00850F6D" w:rsidRDefault="004F4665" w:rsidP="004F4665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Раздел 1. Перечень подлежащих предоставлению муниципальных гарантий Киевского сельского поселения Крымского района в 2025 году</w:t>
      </w:r>
    </w:p>
    <w:p w:rsidR="004F4665" w:rsidRPr="00850F6D" w:rsidRDefault="004F4665" w:rsidP="004F4665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36"/>
        <w:gridCol w:w="945"/>
        <w:gridCol w:w="754"/>
        <w:gridCol w:w="851"/>
        <w:gridCol w:w="851"/>
        <w:gridCol w:w="1183"/>
        <w:gridCol w:w="2457"/>
      </w:tblGrid>
      <w:tr w:rsidR="004F4665" w:rsidRPr="00850F6D" w:rsidTr="004F4665">
        <w:trPr>
          <w:cantSplit/>
        </w:trPr>
        <w:tc>
          <w:tcPr>
            <w:tcW w:w="251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4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(цель)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гарантирования</w:t>
            </w:r>
          </w:p>
        </w:tc>
        <w:tc>
          <w:tcPr>
            <w:tcW w:w="500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принципалов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гарантий,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826" w:type="pct"/>
            <w:gridSpan w:val="4"/>
            <w:tcBorders>
              <w:bottom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предоставления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гарантий</w:t>
            </w:r>
          </w:p>
        </w:tc>
      </w:tr>
      <w:tr w:rsidR="004F4665" w:rsidRPr="00850F6D" w:rsidTr="004F4665">
        <w:trPr>
          <w:cantSplit/>
        </w:trPr>
        <w:tc>
          <w:tcPr>
            <w:tcW w:w="251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права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450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финансового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принципала</w:t>
            </w:r>
          </w:p>
        </w:tc>
        <w:tc>
          <w:tcPr>
            <w:tcW w:w="626" w:type="pct"/>
            <w:tcBorders>
              <w:bottom w:val="nil"/>
            </w:tcBorders>
          </w:tcPr>
          <w:p w:rsidR="004F4665" w:rsidRPr="00850F6D" w:rsidRDefault="004F4665" w:rsidP="004F4665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обеспечения исполнения обязатель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инципала</w:t>
            </w:r>
          </w:p>
          <w:p w:rsidR="004F4665" w:rsidRPr="00850F6D" w:rsidRDefault="004F4665" w:rsidP="004F4665">
            <w:pPr>
              <w:ind w:left="-108" w:right="-1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 гарантом</w:t>
            </w:r>
          </w:p>
        </w:tc>
        <w:tc>
          <w:tcPr>
            <w:tcW w:w="1299" w:type="pct"/>
            <w:tcBorders>
              <w:bottom w:val="nil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</w:tr>
    </w:tbl>
    <w:p w:rsidR="004F4665" w:rsidRPr="00850F6D" w:rsidRDefault="004F4665" w:rsidP="004F4665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36"/>
        <w:gridCol w:w="945"/>
        <w:gridCol w:w="754"/>
        <w:gridCol w:w="851"/>
        <w:gridCol w:w="851"/>
        <w:gridCol w:w="1185"/>
        <w:gridCol w:w="2455"/>
      </w:tblGrid>
      <w:tr w:rsidR="004F4665" w:rsidRPr="00850F6D" w:rsidTr="004F4665">
        <w:trPr>
          <w:tblHeader/>
        </w:trPr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right="-1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9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85"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665" w:rsidRPr="00850F6D" w:rsidTr="004F466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заимствованиям, осуществляемым для реконструкции и модернизации </w:t>
            </w: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основных фондов, а также строительства объектов производственного назначения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юридические лица</w:t>
            </w: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предоставляются на конкурсной основе</w:t>
            </w: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не обеспечивают исполнения обязательств по уплате неустоек (пеней, штрафов)</w:t>
            </w:r>
          </w:p>
        </w:tc>
      </w:tr>
      <w:tr w:rsidR="004F4665" w:rsidRPr="00850F6D" w:rsidTr="004F4665"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ind w:left="-92" w:right="-1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ind w:left="-51" w:right="-108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F4665" w:rsidRPr="00850F6D" w:rsidRDefault="004F4665" w:rsidP="004F4665">
      <w:pPr>
        <w:rPr>
          <w:rFonts w:ascii="Times New Roman" w:hAnsi="Times New Roman"/>
          <w:sz w:val="20"/>
          <w:szCs w:val="20"/>
        </w:rPr>
      </w:pPr>
    </w:p>
    <w:p w:rsidR="004F4665" w:rsidRPr="00850F6D" w:rsidRDefault="004F4665" w:rsidP="00850F6D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Раздел 2. Общий объем бюджетных ассигнований, предусмотренных на</w:t>
      </w:r>
      <w:r w:rsidR="00850F6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50F6D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муниципальных гарантий Киевского сельского поселения Крымского района по возможным гарантийным случаям, в 2025 году</w:t>
      </w:r>
    </w:p>
    <w:p w:rsidR="004F4665" w:rsidRPr="00850F6D" w:rsidRDefault="004F4665" w:rsidP="004F466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701"/>
      </w:tblGrid>
      <w:tr w:rsidR="004F4665" w:rsidRPr="00850F6D" w:rsidTr="004F4665"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ind w:left="-4"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ассигнования</w:t>
            </w:r>
          </w:p>
          <w:p w:rsidR="004F4665" w:rsidRPr="00850F6D" w:rsidRDefault="004F4665" w:rsidP="004F4665">
            <w:pPr>
              <w:ind w:left="-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исполнение муниципальных гарантий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возможным гарантийным случаям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Объем,</w:t>
            </w:r>
          </w:p>
          <w:p w:rsidR="004F4665" w:rsidRPr="00850F6D" w:rsidRDefault="004F4665" w:rsidP="004F4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F4665" w:rsidRPr="00850F6D" w:rsidTr="004F466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5" w:rsidRPr="00850F6D" w:rsidRDefault="004F4665" w:rsidP="004F46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источников финансирования дефицита бюджета Киевского сельского поселения Крымского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665" w:rsidRPr="00850F6D" w:rsidRDefault="004F4665" w:rsidP="004F4665">
            <w:pPr>
              <w:tabs>
                <w:tab w:val="left" w:pos="2112"/>
              </w:tabs>
              <w:ind w:right="6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0,0</w:t>
            </w:r>
          </w:p>
        </w:tc>
      </w:tr>
    </w:tbl>
    <w:p w:rsidR="004F4665" w:rsidRPr="00850F6D" w:rsidRDefault="004F4665" w:rsidP="00E97533">
      <w:pPr>
        <w:rPr>
          <w:rFonts w:ascii="Times New Roman" w:hAnsi="Times New Roman"/>
          <w:sz w:val="20"/>
          <w:szCs w:val="20"/>
        </w:rPr>
      </w:pP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Приложение № 8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 решению Совета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 xml:space="preserve">Киевского сельского поселения 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Крымского района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lastRenderedPageBreak/>
        <w:t>Крымского района</w:t>
      </w:r>
    </w:p>
    <w:p w:rsidR="007C182C" w:rsidRPr="00850F6D" w:rsidRDefault="00C816E5" w:rsidP="007C182C">
      <w:pPr>
        <w:jc w:val="right"/>
        <w:rPr>
          <w:rFonts w:ascii="Times New Roman" w:hAnsi="Times New Roman"/>
          <w:sz w:val="20"/>
          <w:szCs w:val="20"/>
        </w:rPr>
      </w:pPr>
      <w:r w:rsidRPr="00850F6D">
        <w:rPr>
          <w:rFonts w:ascii="Times New Roman" w:hAnsi="Times New Roman"/>
          <w:sz w:val="20"/>
          <w:szCs w:val="20"/>
        </w:rPr>
        <w:t>от 20</w:t>
      </w:r>
      <w:r w:rsidR="007C182C" w:rsidRPr="00850F6D">
        <w:rPr>
          <w:rFonts w:ascii="Times New Roman" w:hAnsi="Times New Roman"/>
          <w:sz w:val="20"/>
          <w:szCs w:val="20"/>
        </w:rPr>
        <w:t>.12.2024г. № 19</w:t>
      </w:r>
    </w:p>
    <w:p w:rsidR="007C182C" w:rsidRPr="00850F6D" w:rsidRDefault="007C182C" w:rsidP="007C182C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0029" w:type="dxa"/>
        <w:jc w:val="right"/>
        <w:tblInd w:w="-560" w:type="dxa"/>
        <w:tblLook w:val="04A0" w:firstRow="1" w:lastRow="0" w:firstColumn="1" w:lastColumn="0" w:noHBand="0" w:noVBand="1"/>
      </w:tblPr>
      <w:tblGrid>
        <w:gridCol w:w="567"/>
        <w:gridCol w:w="1560"/>
        <w:gridCol w:w="6662"/>
        <w:gridCol w:w="1240"/>
      </w:tblGrid>
      <w:tr w:rsidR="007C182C" w:rsidRPr="00850F6D" w:rsidTr="00850F6D">
        <w:trPr>
          <w:trHeight w:val="523"/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муниципальных программ, предусмотренных к финансированию из бюджета Киевского сельского поселения Крымского района в 2025 году</w:t>
            </w:r>
          </w:p>
        </w:tc>
      </w:tr>
      <w:tr w:rsidR="007C182C" w:rsidRPr="00850F6D" w:rsidTr="00137F68">
        <w:trPr>
          <w:trHeight w:val="7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статей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на 2025 год 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граждан Киевского сельского поселения Крымского района» на 2022-2024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«Доступная среда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06 0 0000000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«Комплексное и устойчивое развитие Киевского сельского поселения Крымского района в сфере строительства и дорожного хозяйства»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09 0 0000000</w:t>
            </w: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населения Киевского сельского поселения Крымского района» на 2024-2026 годы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20375,7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Киевском сельском поселении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водоснабжения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«Поддержка малого и среднего предпринимательства в Киевском сельском поселении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«Молодежь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«Муниципальная политика и развитие гражданского общества в Киевском сельском поселении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социально ориентированных некоммерческих организаций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«Социально-экономическое и территориальное развитие Киевского сельского поселения Крымского района» на 2024-2026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«Социально-экономическое развитие малых хуторов Киевского сельского Крымского района» на 2024-2026годы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«Формирование современной городской среды Киевского сельского поселения Крымского  района» на 2018-2024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3302,2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Киевского сельского поселения Крымского района» на 2024-2026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keepNext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Муниципальная программа</w:t>
            </w:r>
            <w:r w:rsidRPr="00850F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«Развитие топливно–энергетического комплекса Киевского сельского поселения Крымского района» на 202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4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>-202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6</w:t>
            </w:r>
            <w:r w:rsidRPr="00850F6D">
              <w:rPr>
                <w:rFonts w:ascii="Times New Roman" w:eastAsia="Times New Roman" w:hAnsi="Times New Roman"/>
                <w:bCs/>
                <w:sz w:val="20"/>
                <w:szCs w:val="20"/>
                <w:lang w:val="x-none" w:eastAsia="x-none"/>
              </w:rPr>
              <w:t xml:space="preserve"> годы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26 0 0000000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50F6D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«Противодействие коррупции в Киевском сельском поселении Крымского района» на 2023-2025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182C" w:rsidRPr="00850F6D" w:rsidTr="00137F68">
        <w:trPr>
          <w:trHeight w:val="3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2C" w:rsidRPr="00850F6D" w:rsidRDefault="007C182C" w:rsidP="007C18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2C" w:rsidRPr="00850F6D" w:rsidRDefault="007C182C" w:rsidP="007C18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2C" w:rsidRPr="00850F6D" w:rsidRDefault="007C182C" w:rsidP="007C18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F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56862,9</w:t>
            </w:r>
          </w:p>
        </w:tc>
      </w:tr>
    </w:tbl>
    <w:p w:rsidR="007C182C" w:rsidRDefault="007C182C" w:rsidP="00E97533">
      <w:pPr>
        <w:rPr>
          <w:rFonts w:ascii="Times New Roman" w:hAnsi="Times New Roman"/>
          <w:sz w:val="27"/>
          <w:szCs w:val="27"/>
        </w:rPr>
      </w:pPr>
    </w:p>
    <w:sectPr w:rsidR="007C182C" w:rsidSect="002F65B5">
      <w:pgSz w:w="11906" w:h="16838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3C" w:rsidRDefault="00252E3C" w:rsidP="005D608F">
      <w:r>
        <w:separator/>
      </w:r>
    </w:p>
  </w:endnote>
  <w:endnote w:type="continuationSeparator" w:id="0">
    <w:p w:rsidR="00252E3C" w:rsidRDefault="00252E3C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3C" w:rsidRDefault="00252E3C" w:rsidP="005D608F">
      <w:r>
        <w:separator/>
      </w:r>
    </w:p>
  </w:footnote>
  <w:footnote w:type="continuationSeparator" w:id="0">
    <w:p w:rsidR="00252E3C" w:rsidRDefault="00252E3C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1D62"/>
    <w:rsid w:val="00002675"/>
    <w:rsid w:val="00003543"/>
    <w:rsid w:val="000037B2"/>
    <w:rsid w:val="00004CDD"/>
    <w:rsid w:val="00005CCE"/>
    <w:rsid w:val="000067F9"/>
    <w:rsid w:val="00007315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5D9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1028"/>
    <w:rsid w:val="0006211A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5EF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67D7"/>
    <w:rsid w:val="000A713D"/>
    <w:rsid w:val="000A76C4"/>
    <w:rsid w:val="000A7DE6"/>
    <w:rsid w:val="000A7FF6"/>
    <w:rsid w:val="000B127A"/>
    <w:rsid w:val="000B351E"/>
    <w:rsid w:val="000B3EE5"/>
    <w:rsid w:val="000B4BBD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50C9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7C7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893"/>
    <w:rsid w:val="000E3DE0"/>
    <w:rsid w:val="000E40DC"/>
    <w:rsid w:val="000E4275"/>
    <w:rsid w:val="000E4401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11A7"/>
    <w:rsid w:val="000F2596"/>
    <w:rsid w:val="000F3D52"/>
    <w:rsid w:val="000F4411"/>
    <w:rsid w:val="000F4492"/>
    <w:rsid w:val="000F45EE"/>
    <w:rsid w:val="000F49C7"/>
    <w:rsid w:val="000F52B2"/>
    <w:rsid w:val="000F5615"/>
    <w:rsid w:val="000F5D44"/>
    <w:rsid w:val="000F61DF"/>
    <w:rsid w:val="000F64B0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348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1737C"/>
    <w:rsid w:val="001175D2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8BF"/>
    <w:rsid w:val="0013698E"/>
    <w:rsid w:val="0013704F"/>
    <w:rsid w:val="0013742D"/>
    <w:rsid w:val="001376BB"/>
    <w:rsid w:val="00137D08"/>
    <w:rsid w:val="001406A9"/>
    <w:rsid w:val="00140BC6"/>
    <w:rsid w:val="00140C9E"/>
    <w:rsid w:val="001419A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67F70"/>
    <w:rsid w:val="00171E91"/>
    <w:rsid w:val="00172EEA"/>
    <w:rsid w:val="00173DC9"/>
    <w:rsid w:val="00174404"/>
    <w:rsid w:val="00176784"/>
    <w:rsid w:val="00176E1C"/>
    <w:rsid w:val="00177A2E"/>
    <w:rsid w:val="00180471"/>
    <w:rsid w:val="00180C49"/>
    <w:rsid w:val="0018112F"/>
    <w:rsid w:val="00181208"/>
    <w:rsid w:val="00182931"/>
    <w:rsid w:val="0018357E"/>
    <w:rsid w:val="00183691"/>
    <w:rsid w:val="00183700"/>
    <w:rsid w:val="00183FE3"/>
    <w:rsid w:val="001856B9"/>
    <w:rsid w:val="0018630C"/>
    <w:rsid w:val="00187213"/>
    <w:rsid w:val="00187545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2EBB"/>
    <w:rsid w:val="001B306E"/>
    <w:rsid w:val="001B30F8"/>
    <w:rsid w:val="001B4B78"/>
    <w:rsid w:val="001B5F33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B8F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8D9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0CA8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2E3C"/>
    <w:rsid w:val="00253069"/>
    <w:rsid w:val="00253174"/>
    <w:rsid w:val="002543EB"/>
    <w:rsid w:val="00254FFE"/>
    <w:rsid w:val="00257D62"/>
    <w:rsid w:val="00257FBC"/>
    <w:rsid w:val="002606F6"/>
    <w:rsid w:val="00260786"/>
    <w:rsid w:val="00260F89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120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97F8F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8A7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734"/>
    <w:rsid w:val="002E7B88"/>
    <w:rsid w:val="002F0465"/>
    <w:rsid w:val="002F08C7"/>
    <w:rsid w:val="002F1B0B"/>
    <w:rsid w:val="002F1F2A"/>
    <w:rsid w:val="002F3909"/>
    <w:rsid w:val="002F574B"/>
    <w:rsid w:val="002F6432"/>
    <w:rsid w:val="002F65B5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D94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064B"/>
    <w:rsid w:val="00381CD3"/>
    <w:rsid w:val="003833AF"/>
    <w:rsid w:val="00384BE1"/>
    <w:rsid w:val="0038548B"/>
    <w:rsid w:val="003854C9"/>
    <w:rsid w:val="003856D7"/>
    <w:rsid w:val="00385B19"/>
    <w:rsid w:val="00385B5E"/>
    <w:rsid w:val="003862AF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2C3"/>
    <w:rsid w:val="00394CC9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102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2B1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D7319"/>
    <w:rsid w:val="003E046E"/>
    <w:rsid w:val="003E0FCD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0980"/>
    <w:rsid w:val="00401A12"/>
    <w:rsid w:val="00401CD0"/>
    <w:rsid w:val="004025C7"/>
    <w:rsid w:val="00402BA5"/>
    <w:rsid w:val="00402D40"/>
    <w:rsid w:val="00403A06"/>
    <w:rsid w:val="004045CB"/>
    <w:rsid w:val="00404BE3"/>
    <w:rsid w:val="004052FB"/>
    <w:rsid w:val="0040651D"/>
    <w:rsid w:val="004066B1"/>
    <w:rsid w:val="0040761A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1D8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2EA1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026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57FE"/>
    <w:rsid w:val="004A6554"/>
    <w:rsid w:val="004A6D2B"/>
    <w:rsid w:val="004A78FC"/>
    <w:rsid w:val="004B0655"/>
    <w:rsid w:val="004B0943"/>
    <w:rsid w:val="004B14CF"/>
    <w:rsid w:val="004B1B24"/>
    <w:rsid w:val="004B2199"/>
    <w:rsid w:val="004B21A8"/>
    <w:rsid w:val="004B2D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2DD2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5F08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665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601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2ED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57B6B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0AEE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0C4"/>
    <w:rsid w:val="00582F07"/>
    <w:rsid w:val="00585DD4"/>
    <w:rsid w:val="005867E7"/>
    <w:rsid w:val="00587075"/>
    <w:rsid w:val="00587F5B"/>
    <w:rsid w:val="005900C5"/>
    <w:rsid w:val="00590C67"/>
    <w:rsid w:val="0059359C"/>
    <w:rsid w:val="00593C06"/>
    <w:rsid w:val="00593CBB"/>
    <w:rsid w:val="005944F8"/>
    <w:rsid w:val="00594747"/>
    <w:rsid w:val="005A06C4"/>
    <w:rsid w:val="005A17C9"/>
    <w:rsid w:val="005A23E1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A3A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506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097"/>
    <w:rsid w:val="005E0A0A"/>
    <w:rsid w:val="005E20B9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2F2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0B8A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3AF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2678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61C"/>
    <w:rsid w:val="00674839"/>
    <w:rsid w:val="0067538D"/>
    <w:rsid w:val="00677633"/>
    <w:rsid w:val="006809AA"/>
    <w:rsid w:val="006819B8"/>
    <w:rsid w:val="006829CA"/>
    <w:rsid w:val="00682B2F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31E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0933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475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17596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B5C4F"/>
    <w:rsid w:val="007C017E"/>
    <w:rsid w:val="007C0652"/>
    <w:rsid w:val="007C0820"/>
    <w:rsid w:val="007C1018"/>
    <w:rsid w:val="007C182C"/>
    <w:rsid w:val="007C277B"/>
    <w:rsid w:val="007C2CBF"/>
    <w:rsid w:val="007C40CD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1C0"/>
    <w:rsid w:val="007E2D88"/>
    <w:rsid w:val="007E3267"/>
    <w:rsid w:val="007E3436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599F"/>
    <w:rsid w:val="0081721F"/>
    <w:rsid w:val="008179FF"/>
    <w:rsid w:val="00817CAE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0F6D"/>
    <w:rsid w:val="008512F8"/>
    <w:rsid w:val="00851F3A"/>
    <w:rsid w:val="00854418"/>
    <w:rsid w:val="00854BA0"/>
    <w:rsid w:val="00854BC7"/>
    <w:rsid w:val="00855783"/>
    <w:rsid w:val="00856343"/>
    <w:rsid w:val="00856466"/>
    <w:rsid w:val="00856BE4"/>
    <w:rsid w:val="00857B41"/>
    <w:rsid w:val="00857D66"/>
    <w:rsid w:val="0086116F"/>
    <w:rsid w:val="008615E4"/>
    <w:rsid w:val="0086236D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101"/>
    <w:rsid w:val="008B0254"/>
    <w:rsid w:val="008B0AD0"/>
    <w:rsid w:val="008B0B36"/>
    <w:rsid w:val="008B1280"/>
    <w:rsid w:val="008B1BB1"/>
    <w:rsid w:val="008B2792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7BD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0E25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E7E64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8F7D89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E20"/>
    <w:rsid w:val="00925FA6"/>
    <w:rsid w:val="00926259"/>
    <w:rsid w:val="009265A3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01C5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D1B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2D6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6767F"/>
    <w:rsid w:val="00A70596"/>
    <w:rsid w:val="00A70634"/>
    <w:rsid w:val="00A7162F"/>
    <w:rsid w:val="00A717F5"/>
    <w:rsid w:val="00A71B98"/>
    <w:rsid w:val="00A71BD5"/>
    <w:rsid w:val="00A73A37"/>
    <w:rsid w:val="00A73D8C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191"/>
    <w:rsid w:val="00A95847"/>
    <w:rsid w:val="00A96F7F"/>
    <w:rsid w:val="00A9772E"/>
    <w:rsid w:val="00A97B28"/>
    <w:rsid w:val="00AA0B4E"/>
    <w:rsid w:val="00AA3D9C"/>
    <w:rsid w:val="00AA3FCF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B7ED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1D7B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54F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153B"/>
    <w:rsid w:val="00B42222"/>
    <w:rsid w:val="00B4400F"/>
    <w:rsid w:val="00B44292"/>
    <w:rsid w:val="00B46F17"/>
    <w:rsid w:val="00B46F42"/>
    <w:rsid w:val="00B504DD"/>
    <w:rsid w:val="00B517B5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1F31"/>
    <w:rsid w:val="00B630F2"/>
    <w:rsid w:val="00B632B5"/>
    <w:rsid w:val="00B635B8"/>
    <w:rsid w:val="00B63F83"/>
    <w:rsid w:val="00B64DE6"/>
    <w:rsid w:val="00B64EBD"/>
    <w:rsid w:val="00B652AD"/>
    <w:rsid w:val="00B6547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5F40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0E0D"/>
    <w:rsid w:val="00C11839"/>
    <w:rsid w:val="00C12FCF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16E5"/>
    <w:rsid w:val="00C821D7"/>
    <w:rsid w:val="00C8250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5B3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C7FD9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3F00"/>
    <w:rsid w:val="00CE52CC"/>
    <w:rsid w:val="00CE5D74"/>
    <w:rsid w:val="00CE6018"/>
    <w:rsid w:val="00CE66DD"/>
    <w:rsid w:val="00CE7012"/>
    <w:rsid w:val="00CE713D"/>
    <w:rsid w:val="00CE7418"/>
    <w:rsid w:val="00CE7956"/>
    <w:rsid w:val="00CE7C6F"/>
    <w:rsid w:val="00CF00B8"/>
    <w:rsid w:val="00CF00ED"/>
    <w:rsid w:val="00CF022E"/>
    <w:rsid w:val="00CF030C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1F76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3AFA"/>
    <w:rsid w:val="00D249B7"/>
    <w:rsid w:val="00D25DC6"/>
    <w:rsid w:val="00D27450"/>
    <w:rsid w:val="00D277A7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42D"/>
    <w:rsid w:val="00D7787A"/>
    <w:rsid w:val="00D77F92"/>
    <w:rsid w:val="00D800BA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8699B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0A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0275"/>
    <w:rsid w:val="00DE0449"/>
    <w:rsid w:val="00DE208A"/>
    <w:rsid w:val="00DE2181"/>
    <w:rsid w:val="00DE2CA0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767"/>
    <w:rsid w:val="00DF69EB"/>
    <w:rsid w:val="00DF6DBC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27FAB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14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E9E"/>
    <w:rsid w:val="00E97533"/>
    <w:rsid w:val="00E97DE3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267B"/>
    <w:rsid w:val="00EB5937"/>
    <w:rsid w:val="00EB6306"/>
    <w:rsid w:val="00EB648A"/>
    <w:rsid w:val="00EB6F47"/>
    <w:rsid w:val="00EB7ADC"/>
    <w:rsid w:val="00EB7E9F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4D9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DAB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4CEE"/>
    <w:rsid w:val="00F451FB"/>
    <w:rsid w:val="00F460E6"/>
    <w:rsid w:val="00F4724D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0D8"/>
    <w:rsid w:val="00F84490"/>
    <w:rsid w:val="00F84695"/>
    <w:rsid w:val="00F86336"/>
    <w:rsid w:val="00F87E65"/>
    <w:rsid w:val="00F9106C"/>
    <w:rsid w:val="00F91127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820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C7754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466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A95191"/>
  </w:style>
  <w:style w:type="character" w:styleId="aff5">
    <w:name w:val="FollowedHyperlink"/>
    <w:basedOn w:val="a1"/>
    <w:uiPriority w:val="99"/>
    <w:semiHidden/>
    <w:unhideWhenUsed/>
    <w:rsid w:val="00A95191"/>
    <w:rPr>
      <w:color w:val="800080"/>
      <w:u w:val="single"/>
    </w:rPr>
  </w:style>
  <w:style w:type="paragraph" w:customStyle="1" w:styleId="xl66">
    <w:name w:val="xl6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81">
    <w:name w:val="xl8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82">
    <w:name w:val="xl8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A9519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08">
    <w:name w:val="xl10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09">
    <w:name w:val="xl109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11">
    <w:name w:val="xl111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A95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A95191"/>
    <w:pP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118">
    <w:name w:val="xl118"/>
    <w:basedOn w:val="a0"/>
    <w:rsid w:val="00A95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A95191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A9519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A95191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No Spacing"/>
    <w:qFormat/>
    <w:rsid w:val="00A95191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A95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901FCFFY1c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BF7Y1c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A42F1846B85F74F234856A9D90FD9ABBB92B063DA5B1BF180CC0E84F0520EECFE9lDpEF" TargetMode="External"/><Relationship Id="rId10" Type="http://schemas.openxmlformats.org/officeDocument/2006/relationships/hyperlink" Target="consultantplus://offline/ref=5FCFF1A2A01C426BFA14C6CF3DBE1D5B68A9533AA3B7AA331E52ED964FCC9E11DCC94946C83FC264B804FCFAY1c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FF1A2A01C426BFA14C6CF3DBE1D5B68A9533AA3B7AA331E52ED964FCC9E11DCC94946C83FC264B805F7FBY1c6G" TargetMode="External"/><Relationship Id="rId14" Type="http://schemas.openxmlformats.org/officeDocument/2006/relationships/hyperlink" Target="consultantplus://offline/ref=959A9ECFC9EB69AD12EFBA220E2AE75572FF6A896E989DAAC3E4E2765134AFE6F8575580AD46l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8325-086A-4486-9D26-C9DFBF08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33</cp:revision>
  <cp:lastPrinted>2024-12-23T11:26:00Z</cp:lastPrinted>
  <dcterms:created xsi:type="dcterms:W3CDTF">2023-11-15T13:00:00Z</dcterms:created>
  <dcterms:modified xsi:type="dcterms:W3CDTF">2024-12-24T05:14:00Z</dcterms:modified>
</cp:coreProperties>
</file>