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D9D65" wp14:editId="354C259A">
            <wp:extent cx="381000" cy="476250"/>
            <wp:effectExtent l="19050" t="0" r="0" b="0"/>
            <wp:docPr id="2" name="Рисунок 2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413473">
        <w:rPr>
          <w:rFonts w:ascii="Times New Roman" w:eastAsia="Times New Roman" w:hAnsi="Times New Roman" w:cs="Times New Roman"/>
          <w:sz w:val="24"/>
          <w:szCs w:val="24"/>
          <w:lang w:eastAsia="zh-CN"/>
        </w:rPr>
        <w:t>от  10.01.2025</w:t>
      </w:r>
      <w:r w:rsidRPr="00F904E4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 w:rsidR="000B1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134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41347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1347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№  3</w:t>
      </w:r>
    </w:p>
    <w:p w:rsidR="00F904E4" w:rsidRPr="00B019C9" w:rsidRDefault="00F904E4" w:rsidP="00F904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47644E" w:rsidRDefault="0047644E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A56" w:rsidRDefault="005E2A56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5E2A56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Об утверждении перечня объектов, в отношении которых планируется заключение к</w:t>
      </w:r>
      <w:r w:rsidR="00413473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онцессионных соглашений, на 2025</w:t>
      </w:r>
      <w:r w:rsidRPr="005E2A56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год 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56" w:rsidRPr="005E2A56" w:rsidRDefault="005E2A56" w:rsidP="00EA7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4 Федерального закона от 21 июля 2005 года № 115-ФЗ "О концессионных соглашениях", решением Совета Киевского сельского поселения Крымского района от 19 декабря 2018 года № 264 «Об утверждении Положения о порядке управления и распоряжения объектами муниципальной собственности Киевского сельского поселения Крымского района», </w:t>
      </w:r>
      <w:proofErr w:type="gramStart"/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D4320" w:rsidRPr="00EA70C8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объектов, в отношении которых планируется </w:t>
      </w:r>
      <w:r w:rsidRPr="00EA70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</w:t>
      </w:r>
      <w:r w:rsidR="00EA70C8" w:rsidRPr="00EA7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онцессионных соглашений, на 2025</w:t>
      </w:r>
      <w:r w:rsidRPr="00EA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(далее-Перечень).</w:t>
      </w:r>
      <w:bookmarkEnd w:id="0"/>
    </w:p>
    <w:p w:rsidR="00EA70C8" w:rsidRDefault="00776927" w:rsidP="00EA70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D1A1D" w:rsidRP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P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Главному специ</w:t>
      </w:r>
      <w:r w:rsidR="00EA70C8" w:rsidRP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алисту администрации Киевского </w:t>
      </w:r>
      <w:r w:rsidRP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EA70C8" w:rsidRP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Крымского района </w:t>
      </w:r>
      <w:proofErr w:type="spellStart"/>
      <w:r w:rsidR="00EA70C8" w:rsidRP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Е.Н.Гук</w:t>
      </w:r>
      <w:proofErr w:type="spellEnd"/>
      <w:r w:rsid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2D1A1D" w:rsidRDefault="00EA70C8" w:rsidP="00EA70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76927" w:rsidRP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776927" w:rsidRP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постановление на</w:t>
      </w:r>
      <w:r w:rsidRP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официальном сайте администрации Киевского сельского поселения Крымского района в информационно-телекоммуникационной сети Интернет, а также на официальном сайте Российской </w:t>
      </w:r>
      <w:r w:rsidRP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 в информационно-телекоммуникационной сети «Интернет» для</w:t>
      </w:r>
      <w:r w:rsidRP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размещения информации о прове</w:t>
      </w:r>
      <w:r w:rsidRP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дении торгов (</w:t>
      </w:r>
      <w:hyperlink r:id="rId8" w:history="1">
        <w:r w:rsidRPr="003D4281">
          <w:rPr>
            <w:rStyle w:val="a5"/>
            <w:rFonts w:ascii="Times New Roman" w:eastAsiaTheme="minorEastAsia" w:hAnsi="Times New Roman" w:cs="Times New Roman"/>
            <w:sz w:val="28"/>
            <w:szCs w:val="28"/>
            <w:lang w:eastAsia="ru-RU"/>
          </w:rPr>
          <w:t>www.torgi.gov.ru</w:t>
        </w:r>
      </w:hyperlink>
      <w:r w:rsidRP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A70C8" w:rsidRPr="005E2A56" w:rsidRDefault="00EA70C8" w:rsidP="00EA70C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не позднее 27 января 2025 года </w:t>
      </w:r>
      <w:r w:rsidRP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предоставить утвержденные перечни на 2025 год и ссылки на их размещение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официальном сайте администрации посе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ления и на сайте torgi.gov.ru в </w:t>
      </w:r>
      <w:r w:rsidRPr="00EA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инвестиций и дорожного хозяйства администрации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Крымский район.</w:t>
      </w:r>
    </w:p>
    <w:p w:rsidR="002D1A1D" w:rsidRPr="005E2A56" w:rsidRDefault="00413473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Постановление вступает в си</w:t>
      </w:r>
      <w:r w:rsidR="005E2A56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лу со дня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5E2A56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подпис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ания.</w:t>
      </w:r>
    </w:p>
    <w:p w:rsidR="00D30A46" w:rsidRPr="005E2A56" w:rsidRDefault="00D30A4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0C8" w:rsidRDefault="00EA70C8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0C8" w:rsidRPr="005E2A56" w:rsidRDefault="00EA70C8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D78" w:rsidRPr="005E2A56" w:rsidRDefault="009671A0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5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E2A5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5E2A56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7644E" w:rsidRPr="005E2A56" w:rsidRDefault="00502D78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56">
        <w:rPr>
          <w:rFonts w:ascii="Times New Roman" w:hAnsi="Times New Roman" w:cs="Times New Roman"/>
          <w:sz w:val="28"/>
          <w:szCs w:val="28"/>
        </w:rPr>
        <w:t>п</w:t>
      </w:r>
      <w:r w:rsidR="009671A0" w:rsidRPr="005E2A56">
        <w:rPr>
          <w:rFonts w:ascii="Times New Roman" w:hAnsi="Times New Roman" w:cs="Times New Roman"/>
          <w:sz w:val="28"/>
          <w:szCs w:val="28"/>
        </w:rPr>
        <w:t>оселения</w:t>
      </w:r>
      <w:r w:rsidRPr="005E2A56">
        <w:rPr>
          <w:rFonts w:ascii="Times New Roman" w:hAnsi="Times New Roman" w:cs="Times New Roman"/>
          <w:sz w:val="28"/>
          <w:szCs w:val="28"/>
        </w:rPr>
        <w:t xml:space="preserve"> </w:t>
      </w:r>
      <w:r w:rsidR="009671A0" w:rsidRPr="005E2A56">
        <w:rPr>
          <w:rFonts w:ascii="Times New Roman" w:hAnsi="Times New Roman" w:cs="Times New Roman"/>
          <w:sz w:val="28"/>
          <w:szCs w:val="28"/>
        </w:rPr>
        <w:t xml:space="preserve">Крымского района     </w:t>
      </w:r>
      <w:r w:rsidRPr="005E2A56">
        <w:rPr>
          <w:rFonts w:ascii="Times New Roman" w:hAnsi="Times New Roman" w:cs="Times New Roman"/>
          <w:sz w:val="28"/>
          <w:szCs w:val="28"/>
        </w:rPr>
        <w:t xml:space="preserve">   </w:t>
      </w:r>
      <w:r w:rsidR="009671A0" w:rsidRPr="005E2A5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904E4" w:rsidRPr="005E2A56">
        <w:rPr>
          <w:rFonts w:ascii="Times New Roman" w:hAnsi="Times New Roman" w:cs="Times New Roman"/>
          <w:sz w:val="28"/>
          <w:szCs w:val="28"/>
        </w:rPr>
        <w:t xml:space="preserve">       Б.С.Шатун</w:t>
      </w:r>
    </w:p>
    <w:p w:rsidR="0047644E" w:rsidRDefault="0047644E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Default="0093519F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</w:t>
      </w:r>
      <w:r w:rsidR="00776927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риложение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 1</w:t>
      </w:r>
    </w:p>
    <w:p w:rsidR="00776927" w:rsidRDefault="00EA534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</w:t>
      </w:r>
      <w:r w:rsidR="0093519F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776927" w:rsidRDefault="00EA534F" w:rsidP="007769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3519F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93519F" w:rsidRPr="0093519F" w:rsidRDefault="0093519F" w:rsidP="007769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Крымского района</w:t>
      </w:r>
    </w:p>
    <w:p w:rsidR="0093519F" w:rsidRPr="0093519F" w:rsidRDefault="00413473" w:rsidP="00E0223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10.01.2025г.  № 3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5E2A5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ПЕРЕЧЕНЬ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5E2A5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объектов, в отношении которых планируется заключение концессионных </w:t>
      </w:r>
      <w:r w:rsidR="00EA70C8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соглашений, на 2025</w:t>
      </w:r>
      <w:bookmarkStart w:id="1" w:name="_GoBack"/>
      <w:bookmarkEnd w:id="1"/>
      <w:r w:rsidRPr="005E2A5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год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910"/>
        <w:gridCol w:w="1873"/>
        <w:gridCol w:w="2390"/>
      </w:tblGrid>
      <w:tr w:rsidR="00520AC8" w:rsidRPr="005E2A56" w:rsidTr="00520AC8">
        <w:tc>
          <w:tcPr>
            <w:tcW w:w="54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proofErr w:type="gramEnd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объекта, адрес объекта</w:t>
            </w:r>
          </w:p>
        </w:tc>
        <w:tc>
          <w:tcPr>
            <w:tcW w:w="191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Характеристика </w:t>
            </w:r>
            <w:proofErr w:type="gramStart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объекта-технические</w:t>
            </w:r>
            <w:proofErr w:type="gramEnd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параметры (протяженность, площадь, мощность и т.д.)</w:t>
            </w:r>
          </w:p>
        </w:tc>
        <w:tc>
          <w:tcPr>
            <w:tcW w:w="1873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Вид работ в рамках концессионного соглашения (создания и (или) реконструкция)</w:t>
            </w:r>
          </w:p>
        </w:tc>
        <w:tc>
          <w:tcPr>
            <w:tcW w:w="239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Планируемая сфера применения объекта</w:t>
            </w:r>
          </w:p>
        </w:tc>
      </w:tr>
      <w:tr w:rsidR="00520AC8" w:rsidRPr="005E2A56" w:rsidTr="00520AC8">
        <w:tc>
          <w:tcPr>
            <w:tcW w:w="54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520AC8" w:rsidRPr="005E2A56" w:rsidTr="00520AC8">
        <w:tc>
          <w:tcPr>
            <w:tcW w:w="540" w:type="dxa"/>
          </w:tcPr>
          <w:p w:rsidR="00520AC8" w:rsidRPr="006C6E71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C6E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0977DC" w:rsidRPr="006C6E71" w:rsidRDefault="000977DC" w:rsidP="000977DC">
            <w:pPr>
              <w:jc w:val="center"/>
              <w:rPr>
                <w:color w:val="000000"/>
                <w:sz w:val="24"/>
                <w:szCs w:val="24"/>
              </w:rPr>
            </w:pPr>
            <w:r w:rsidRPr="006C6E71">
              <w:rPr>
                <w:color w:val="000000"/>
                <w:sz w:val="24"/>
                <w:szCs w:val="24"/>
              </w:rPr>
              <w:t>Нежилое з</w:t>
            </w:r>
            <w:r w:rsidR="00520AC8" w:rsidRPr="006C6E71">
              <w:rPr>
                <w:color w:val="000000"/>
                <w:sz w:val="24"/>
                <w:szCs w:val="24"/>
              </w:rPr>
              <w:t xml:space="preserve">дание, находящееся по адресу: Крымский район, </w:t>
            </w:r>
            <w:r w:rsidRPr="006C6E71">
              <w:rPr>
                <w:color w:val="000000"/>
                <w:sz w:val="24"/>
                <w:szCs w:val="24"/>
              </w:rPr>
              <w:t xml:space="preserve">село Киевское, </w:t>
            </w:r>
          </w:p>
          <w:p w:rsidR="000977DC" w:rsidRPr="006C6E71" w:rsidRDefault="000977DC" w:rsidP="000977DC">
            <w:pPr>
              <w:jc w:val="center"/>
              <w:rPr>
                <w:color w:val="000000"/>
                <w:sz w:val="24"/>
                <w:szCs w:val="24"/>
              </w:rPr>
            </w:pPr>
            <w:r w:rsidRPr="006C6E71">
              <w:rPr>
                <w:color w:val="000000"/>
                <w:sz w:val="24"/>
                <w:szCs w:val="24"/>
              </w:rPr>
              <w:t xml:space="preserve">улица Промысловая, </w:t>
            </w:r>
          </w:p>
          <w:p w:rsidR="000977DC" w:rsidRPr="006C6E71" w:rsidRDefault="000977DC" w:rsidP="000977DC">
            <w:pPr>
              <w:jc w:val="center"/>
              <w:rPr>
                <w:color w:val="000000"/>
                <w:sz w:val="24"/>
                <w:szCs w:val="24"/>
              </w:rPr>
            </w:pPr>
            <w:r w:rsidRPr="006C6E71">
              <w:rPr>
                <w:color w:val="000000"/>
                <w:sz w:val="24"/>
                <w:szCs w:val="24"/>
              </w:rPr>
              <w:t xml:space="preserve">№1, </w:t>
            </w:r>
          </w:p>
          <w:p w:rsidR="00520AC8" w:rsidRPr="006C6E71" w:rsidRDefault="000977DC" w:rsidP="000977DC">
            <w:pPr>
              <w:jc w:val="center"/>
              <w:rPr>
                <w:color w:val="000000"/>
                <w:sz w:val="24"/>
                <w:szCs w:val="24"/>
              </w:rPr>
            </w:pPr>
            <w:r w:rsidRPr="006C6E71">
              <w:rPr>
                <w:color w:val="000000"/>
                <w:sz w:val="24"/>
                <w:szCs w:val="24"/>
              </w:rPr>
              <w:t>кадастровый номер 23:15:0413040:60</w:t>
            </w:r>
          </w:p>
        </w:tc>
        <w:tc>
          <w:tcPr>
            <w:tcW w:w="1910" w:type="dxa"/>
          </w:tcPr>
          <w:p w:rsidR="00520AC8" w:rsidRPr="006C6E71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  <w:r w:rsidRPr="006C6E71">
              <w:rPr>
                <w:color w:val="000000"/>
                <w:sz w:val="24"/>
                <w:szCs w:val="24"/>
              </w:rPr>
              <w:t xml:space="preserve">Площадь - </w:t>
            </w:r>
            <w:r w:rsidR="000977DC" w:rsidRPr="006C6E71">
              <w:rPr>
                <w:color w:val="000000"/>
                <w:sz w:val="24"/>
                <w:szCs w:val="24"/>
              </w:rPr>
              <w:t>242,8</w:t>
            </w:r>
          </w:p>
          <w:p w:rsidR="00520AC8" w:rsidRPr="006C6E71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C6E71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6C6E71">
              <w:rPr>
                <w:color w:val="000000"/>
                <w:sz w:val="24"/>
                <w:szCs w:val="24"/>
              </w:rPr>
              <w:t>.</w:t>
            </w:r>
          </w:p>
          <w:p w:rsidR="00520AC8" w:rsidRPr="006C6E71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:rsidR="00520AC8" w:rsidRPr="006C6E71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  <w:r w:rsidRPr="006C6E71">
              <w:rPr>
                <w:color w:val="000000"/>
                <w:sz w:val="24"/>
                <w:szCs w:val="24"/>
              </w:rPr>
              <w:t>Реконструкция и эксплуатация</w:t>
            </w:r>
          </w:p>
        </w:tc>
        <w:tc>
          <w:tcPr>
            <w:tcW w:w="2390" w:type="dxa"/>
          </w:tcPr>
          <w:p w:rsidR="00520AC8" w:rsidRPr="006C6E71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  <w:r w:rsidRPr="006C6E71">
              <w:rPr>
                <w:color w:val="000000"/>
                <w:sz w:val="24"/>
                <w:szCs w:val="24"/>
              </w:rPr>
              <w:t>Деловая/туристическая сфера</w:t>
            </w:r>
          </w:p>
        </w:tc>
      </w:tr>
    </w:tbl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p w:rsidR="00B53566" w:rsidRPr="00E02237" w:rsidRDefault="00B53566" w:rsidP="00E02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B53566" w:rsidRPr="00E02237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A2"/>
    <w:rsid w:val="00061E4C"/>
    <w:rsid w:val="000977DC"/>
    <w:rsid w:val="000B1D27"/>
    <w:rsid w:val="000B1E69"/>
    <w:rsid w:val="001353B7"/>
    <w:rsid w:val="001412F6"/>
    <w:rsid w:val="001C1A32"/>
    <w:rsid w:val="00235A47"/>
    <w:rsid w:val="00270645"/>
    <w:rsid w:val="002A23D0"/>
    <w:rsid w:val="002D1A1D"/>
    <w:rsid w:val="00322E0C"/>
    <w:rsid w:val="00327386"/>
    <w:rsid w:val="003478B3"/>
    <w:rsid w:val="00386FB6"/>
    <w:rsid w:val="00394883"/>
    <w:rsid w:val="00413473"/>
    <w:rsid w:val="00447880"/>
    <w:rsid w:val="0047644E"/>
    <w:rsid w:val="004A5F7D"/>
    <w:rsid w:val="00502D78"/>
    <w:rsid w:val="00511D69"/>
    <w:rsid w:val="005155A7"/>
    <w:rsid w:val="00520AC8"/>
    <w:rsid w:val="0056743B"/>
    <w:rsid w:val="005A6460"/>
    <w:rsid w:val="005D6109"/>
    <w:rsid w:val="005E2A56"/>
    <w:rsid w:val="00611FB5"/>
    <w:rsid w:val="00631485"/>
    <w:rsid w:val="0064698A"/>
    <w:rsid w:val="0065640C"/>
    <w:rsid w:val="006C6E71"/>
    <w:rsid w:val="00761635"/>
    <w:rsid w:val="00776927"/>
    <w:rsid w:val="00816BC5"/>
    <w:rsid w:val="008330C3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27113"/>
    <w:rsid w:val="0093519F"/>
    <w:rsid w:val="00966AE8"/>
    <w:rsid w:val="009671A0"/>
    <w:rsid w:val="00996EF0"/>
    <w:rsid w:val="009E11AA"/>
    <w:rsid w:val="009E5721"/>
    <w:rsid w:val="009F1A7F"/>
    <w:rsid w:val="00A06889"/>
    <w:rsid w:val="00A103E7"/>
    <w:rsid w:val="00A17728"/>
    <w:rsid w:val="00A5578A"/>
    <w:rsid w:val="00A96D0E"/>
    <w:rsid w:val="00AA6679"/>
    <w:rsid w:val="00AC2F4D"/>
    <w:rsid w:val="00AC4374"/>
    <w:rsid w:val="00AD4320"/>
    <w:rsid w:val="00B00255"/>
    <w:rsid w:val="00B019C9"/>
    <w:rsid w:val="00B03984"/>
    <w:rsid w:val="00B50672"/>
    <w:rsid w:val="00B53566"/>
    <w:rsid w:val="00B9487A"/>
    <w:rsid w:val="00C80CA7"/>
    <w:rsid w:val="00CA3497"/>
    <w:rsid w:val="00D023BB"/>
    <w:rsid w:val="00D10BBC"/>
    <w:rsid w:val="00D20BA2"/>
    <w:rsid w:val="00D30A46"/>
    <w:rsid w:val="00DA204E"/>
    <w:rsid w:val="00E02237"/>
    <w:rsid w:val="00E11EB6"/>
    <w:rsid w:val="00EA534F"/>
    <w:rsid w:val="00EA70C8"/>
    <w:rsid w:val="00EE6310"/>
    <w:rsid w:val="00F151AF"/>
    <w:rsid w:val="00F17F2B"/>
    <w:rsid w:val="00F2591C"/>
    <w:rsid w:val="00F44A3B"/>
    <w:rsid w:val="00F62B6F"/>
    <w:rsid w:val="00F8136A"/>
    <w:rsid w:val="00F904E4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3">
    <w:name w:val="Сетка таблицы1"/>
    <w:basedOn w:val="a1"/>
    <w:next w:val="a3"/>
    <w:uiPriority w:val="59"/>
    <w:rsid w:val="002D1A1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E2A5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3">
    <w:name w:val="Сетка таблицы1"/>
    <w:basedOn w:val="a1"/>
    <w:next w:val="a3"/>
    <w:uiPriority w:val="59"/>
    <w:rsid w:val="002D1A1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E2A5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C98B-A957-47D9-8C1C-78CAFFE4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33</cp:revision>
  <cp:lastPrinted>2023-01-16T06:09:00Z</cp:lastPrinted>
  <dcterms:created xsi:type="dcterms:W3CDTF">2020-12-04T11:19:00Z</dcterms:created>
  <dcterms:modified xsi:type="dcterms:W3CDTF">2025-01-13T05:34:00Z</dcterms:modified>
</cp:coreProperties>
</file>