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AE7" w:rsidRDefault="00EA4AE7">
      <w:pPr>
        <w:pStyle w:val="a3"/>
        <w:rPr>
          <w:sz w:val="6"/>
        </w:rPr>
        <w:sectPr w:rsidR="00EA4AE7">
          <w:type w:val="continuous"/>
          <w:pgSz w:w="11910" w:h="16840"/>
          <w:pgMar w:top="540" w:right="282" w:bottom="280" w:left="0" w:header="720" w:footer="720" w:gutter="0"/>
          <w:cols w:space="720"/>
        </w:sectPr>
      </w:pPr>
    </w:p>
    <w:p w:rsidR="00EA4AE7" w:rsidRDefault="00EA4AE7" w:rsidP="0011764B">
      <w:pPr>
        <w:rPr>
          <w:sz w:val="27"/>
        </w:rPr>
        <w:sectPr w:rsidR="00EA4AE7">
          <w:type w:val="continuous"/>
          <w:pgSz w:w="11910" w:h="16840"/>
          <w:pgMar w:top="540" w:right="282" w:bottom="280" w:left="0" w:header="720" w:footer="720" w:gutter="0"/>
          <w:cols w:num="2" w:space="720" w:equalWidth="0">
            <w:col w:w="6004" w:space="40"/>
            <w:col w:w="5584"/>
          </w:cols>
        </w:sectPr>
      </w:pPr>
    </w:p>
    <w:p w:rsidR="00EA4AE7" w:rsidRDefault="00EA4AE7" w:rsidP="0011764B">
      <w:pPr>
        <w:rPr>
          <w:sz w:val="27"/>
        </w:rPr>
      </w:pPr>
    </w:p>
    <w:p w:rsidR="00EA4AE7" w:rsidRDefault="00EA4AE7">
      <w:pPr>
        <w:pStyle w:val="a3"/>
        <w:rPr>
          <w:sz w:val="27"/>
        </w:rPr>
      </w:pPr>
    </w:p>
    <w:p w:rsidR="00EA4AE7" w:rsidRDefault="0011764B">
      <w:pPr>
        <w:ind w:left="4401"/>
        <w:rPr>
          <w:sz w:val="27"/>
        </w:rPr>
      </w:pPr>
      <w:r>
        <w:rPr>
          <w:sz w:val="27"/>
        </w:rPr>
        <w:t>Уважаемые</w:t>
      </w:r>
      <w:r>
        <w:rPr>
          <w:spacing w:val="-2"/>
          <w:sz w:val="27"/>
        </w:rPr>
        <w:t xml:space="preserve"> </w:t>
      </w:r>
      <w:r>
        <w:rPr>
          <w:sz w:val="27"/>
        </w:rPr>
        <w:t>предприниматели</w:t>
      </w:r>
      <w:r>
        <w:rPr>
          <w:spacing w:val="-2"/>
          <w:sz w:val="27"/>
        </w:rPr>
        <w:t>!</w:t>
      </w:r>
    </w:p>
    <w:p w:rsidR="00EA4AE7" w:rsidRDefault="00EA4AE7">
      <w:pPr>
        <w:pStyle w:val="a3"/>
        <w:rPr>
          <w:sz w:val="27"/>
        </w:rPr>
      </w:pPr>
    </w:p>
    <w:p w:rsidR="00EA4AE7" w:rsidRDefault="0011764B">
      <w:pPr>
        <w:ind w:left="2376"/>
        <w:jc w:val="both"/>
        <w:rPr>
          <w:sz w:val="27"/>
        </w:rPr>
      </w:pPr>
      <w:r>
        <w:rPr>
          <w:sz w:val="27"/>
        </w:rPr>
        <w:t>В</w:t>
      </w:r>
      <w:r>
        <w:rPr>
          <w:spacing w:val="13"/>
          <w:sz w:val="27"/>
        </w:rPr>
        <w:t xml:space="preserve"> </w:t>
      </w:r>
      <w:r>
        <w:rPr>
          <w:sz w:val="27"/>
        </w:rPr>
        <w:t>соответствии</w:t>
      </w:r>
      <w:r>
        <w:rPr>
          <w:spacing w:val="17"/>
          <w:sz w:val="27"/>
        </w:rPr>
        <w:t xml:space="preserve"> </w:t>
      </w:r>
      <w:r>
        <w:rPr>
          <w:sz w:val="27"/>
        </w:rPr>
        <w:t>с</w:t>
      </w:r>
      <w:r>
        <w:rPr>
          <w:spacing w:val="16"/>
          <w:sz w:val="27"/>
        </w:rPr>
        <w:t xml:space="preserve"> </w:t>
      </w:r>
      <w:r>
        <w:rPr>
          <w:sz w:val="27"/>
        </w:rPr>
        <w:t>постановлением</w:t>
      </w:r>
      <w:r>
        <w:rPr>
          <w:spacing w:val="16"/>
          <w:sz w:val="27"/>
        </w:rPr>
        <w:t xml:space="preserve"> </w:t>
      </w:r>
      <w:r>
        <w:rPr>
          <w:sz w:val="27"/>
        </w:rPr>
        <w:t>Правительства</w:t>
      </w:r>
      <w:r>
        <w:rPr>
          <w:spacing w:val="16"/>
          <w:sz w:val="27"/>
        </w:rPr>
        <w:t xml:space="preserve"> </w:t>
      </w:r>
      <w:r>
        <w:rPr>
          <w:sz w:val="27"/>
        </w:rPr>
        <w:t>Российской</w:t>
      </w:r>
      <w:r>
        <w:rPr>
          <w:spacing w:val="17"/>
          <w:sz w:val="27"/>
        </w:rPr>
        <w:t xml:space="preserve"> </w:t>
      </w:r>
      <w:r>
        <w:rPr>
          <w:sz w:val="27"/>
        </w:rPr>
        <w:t>Федерации</w:t>
      </w:r>
      <w:r>
        <w:rPr>
          <w:spacing w:val="16"/>
          <w:sz w:val="27"/>
        </w:rPr>
        <w:t xml:space="preserve"> </w:t>
      </w:r>
      <w:proofErr w:type="gramStart"/>
      <w:r>
        <w:rPr>
          <w:spacing w:val="-5"/>
          <w:sz w:val="27"/>
        </w:rPr>
        <w:t>от</w:t>
      </w:r>
      <w:proofErr w:type="gramEnd"/>
    </w:p>
    <w:p w:rsidR="00EA4AE7" w:rsidRDefault="0011764B">
      <w:pPr>
        <w:ind w:left="1701" w:right="350"/>
        <w:jc w:val="both"/>
        <w:rPr>
          <w:sz w:val="27"/>
        </w:rPr>
      </w:pPr>
      <w:r>
        <w:rPr>
          <w:sz w:val="27"/>
        </w:rPr>
        <w:t xml:space="preserve">28 ноября 2024 года № 1636 "О проведении эксперимента по использованию возможностей государственной информационной системы мониторинга за оборотом товаров, подлежащих обязательной маркировке средствами идентификации, в целях противодействия поступлению </w:t>
      </w:r>
      <w:r>
        <w:rPr>
          <w:sz w:val="27"/>
        </w:rPr>
        <w:t>небезопасной и (или) некачественной пищевой продукции в учреждения социальной сферы" Краснодарский край определен участником Эксперимента.</w:t>
      </w:r>
    </w:p>
    <w:p w:rsidR="00EA4AE7" w:rsidRDefault="0011764B">
      <w:pPr>
        <w:ind w:left="1701" w:right="350" w:firstLine="540"/>
        <w:jc w:val="both"/>
        <w:rPr>
          <w:sz w:val="27"/>
        </w:rPr>
      </w:pPr>
      <w:r>
        <w:rPr>
          <w:sz w:val="27"/>
        </w:rPr>
        <w:t>Для учреждений – участников Эксперимент</w:t>
      </w:r>
      <w:proofErr w:type="gramStart"/>
      <w:r>
        <w:rPr>
          <w:sz w:val="27"/>
        </w:rPr>
        <w:t>а ООО</w:t>
      </w:r>
      <w:proofErr w:type="gramEnd"/>
      <w:r>
        <w:rPr>
          <w:sz w:val="27"/>
        </w:rPr>
        <w:t xml:space="preserve"> "Оператор-ЦРПТ" 16 мая 2025 года проведен семинар на тему: "Приемка зака</w:t>
      </w:r>
      <w:r>
        <w:rPr>
          <w:sz w:val="27"/>
        </w:rPr>
        <w:t>зчиком товаров в системе "Честный знак".</w:t>
      </w:r>
    </w:p>
    <w:p w:rsidR="00EA4AE7" w:rsidRDefault="0011764B">
      <w:pPr>
        <w:ind w:left="1701" w:right="350" w:firstLine="472"/>
        <w:jc w:val="both"/>
        <w:rPr>
          <w:sz w:val="27"/>
        </w:rPr>
      </w:pPr>
      <w:r>
        <w:rPr>
          <w:sz w:val="27"/>
        </w:rPr>
        <w:t>Направляем в ваш адрес запись семинара, презентационные материалы и методические рекомендации по выводу из оборота маркированного товара, предназначенного</w:t>
      </w:r>
      <w:r>
        <w:rPr>
          <w:spacing w:val="-1"/>
          <w:sz w:val="27"/>
        </w:rPr>
        <w:t xml:space="preserve"> </w:t>
      </w:r>
      <w:r>
        <w:rPr>
          <w:sz w:val="27"/>
        </w:rPr>
        <w:t>для</w:t>
      </w:r>
      <w:r>
        <w:rPr>
          <w:spacing w:val="-1"/>
          <w:sz w:val="27"/>
        </w:rPr>
        <w:t xml:space="preserve"> </w:t>
      </w:r>
      <w:r>
        <w:rPr>
          <w:sz w:val="27"/>
        </w:rPr>
        <w:t>использования</w:t>
      </w:r>
      <w:r>
        <w:rPr>
          <w:spacing w:val="-1"/>
          <w:sz w:val="27"/>
        </w:rPr>
        <w:t xml:space="preserve"> </w:t>
      </w:r>
      <w:r>
        <w:rPr>
          <w:sz w:val="27"/>
        </w:rPr>
        <w:t>при</w:t>
      </w:r>
      <w:r>
        <w:rPr>
          <w:spacing w:val="-1"/>
          <w:sz w:val="27"/>
        </w:rPr>
        <w:t xml:space="preserve"> </w:t>
      </w:r>
      <w:r>
        <w:rPr>
          <w:sz w:val="27"/>
        </w:rPr>
        <w:t>оказании</w:t>
      </w:r>
      <w:r>
        <w:rPr>
          <w:spacing w:val="-1"/>
          <w:sz w:val="27"/>
        </w:rPr>
        <w:t xml:space="preserve"> </w:t>
      </w:r>
      <w:r>
        <w:rPr>
          <w:sz w:val="27"/>
        </w:rPr>
        <w:t>услуг</w:t>
      </w:r>
      <w:r>
        <w:rPr>
          <w:spacing w:val="-1"/>
          <w:sz w:val="27"/>
        </w:rPr>
        <w:t xml:space="preserve"> </w:t>
      </w:r>
      <w:r>
        <w:rPr>
          <w:sz w:val="27"/>
        </w:rPr>
        <w:t>общественного</w:t>
      </w:r>
      <w:r>
        <w:rPr>
          <w:spacing w:val="-1"/>
          <w:sz w:val="27"/>
        </w:rPr>
        <w:t xml:space="preserve"> </w:t>
      </w:r>
      <w:r>
        <w:rPr>
          <w:sz w:val="27"/>
        </w:rPr>
        <w:t xml:space="preserve">питания, </w:t>
      </w:r>
      <w:r>
        <w:rPr>
          <w:sz w:val="27"/>
        </w:rPr>
        <w:t>для информирования участников Эксперимента (список прилагается).</w:t>
      </w:r>
    </w:p>
    <w:p w:rsidR="00EA4AE7" w:rsidRDefault="0011764B">
      <w:pPr>
        <w:ind w:left="2106"/>
        <w:jc w:val="both"/>
        <w:rPr>
          <w:sz w:val="27"/>
        </w:rPr>
      </w:pPr>
      <w:r>
        <w:rPr>
          <w:sz w:val="27"/>
        </w:rPr>
        <w:t>Запись</w:t>
      </w:r>
      <w:r>
        <w:rPr>
          <w:spacing w:val="32"/>
          <w:sz w:val="27"/>
        </w:rPr>
        <w:t xml:space="preserve">  </w:t>
      </w:r>
      <w:r>
        <w:rPr>
          <w:sz w:val="27"/>
        </w:rPr>
        <w:t>семинара</w:t>
      </w:r>
      <w:r>
        <w:rPr>
          <w:spacing w:val="33"/>
          <w:sz w:val="27"/>
        </w:rPr>
        <w:t xml:space="preserve">  </w:t>
      </w:r>
      <w:r>
        <w:rPr>
          <w:sz w:val="27"/>
        </w:rPr>
        <w:t>и</w:t>
      </w:r>
      <w:r>
        <w:rPr>
          <w:spacing w:val="33"/>
          <w:sz w:val="27"/>
        </w:rPr>
        <w:t xml:space="preserve">  </w:t>
      </w:r>
      <w:r>
        <w:rPr>
          <w:sz w:val="27"/>
        </w:rPr>
        <w:t>презентационные</w:t>
      </w:r>
      <w:r>
        <w:rPr>
          <w:spacing w:val="33"/>
          <w:sz w:val="27"/>
        </w:rPr>
        <w:t xml:space="preserve">  </w:t>
      </w:r>
      <w:r>
        <w:rPr>
          <w:sz w:val="27"/>
        </w:rPr>
        <w:t>материалы</w:t>
      </w:r>
      <w:r>
        <w:rPr>
          <w:spacing w:val="32"/>
          <w:sz w:val="27"/>
        </w:rPr>
        <w:t xml:space="preserve">  </w:t>
      </w:r>
      <w:r>
        <w:rPr>
          <w:sz w:val="27"/>
        </w:rPr>
        <w:t>размещены</w:t>
      </w:r>
      <w:r>
        <w:rPr>
          <w:spacing w:val="32"/>
          <w:sz w:val="27"/>
        </w:rPr>
        <w:t xml:space="preserve">  </w:t>
      </w:r>
      <w:r>
        <w:rPr>
          <w:sz w:val="27"/>
        </w:rPr>
        <w:t>по</w:t>
      </w:r>
      <w:r>
        <w:rPr>
          <w:spacing w:val="33"/>
          <w:sz w:val="27"/>
        </w:rPr>
        <w:t xml:space="preserve">  </w:t>
      </w:r>
      <w:r>
        <w:rPr>
          <w:spacing w:val="-2"/>
          <w:sz w:val="27"/>
        </w:rPr>
        <w:t>ссылке:</w:t>
      </w:r>
    </w:p>
    <w:p w:rsidR="00EA4AE7" w:rsidRDefault="0011764B">
      <w:pPr>
        <w:ind w:left="1701"/>
        <w:rPr>
          <w:sz w:val="27"/>
        </w:rPr>
      </w:pPr>
      <w:r>
        <w:rPr>
          <w:spacing w:val="-2"/>
          <w:sz w:val="27"/>
        </w:rPr>
        <w:t>https://disk.yandex.ru/d/n3Vj7QgbJO8Zpg.</w:t>
      </w:r>
    </w:p>
    <w:p w:rsidR="00EA4AE7" w:rsidRDefault="0011764B">
      <w:pPr>
        <w:ind w:left="1701" w:right="350" w:firstLine="405"/>
        <w:jc w:val="both"/>
        <w:rPr>
          <w:sz w:val="27"/>
        </w:rPr>
      </w:pPr>
      <w:r>
        <w:rPr>
          <w:sz w:val="27"/>
        </w:rPr>
        <w:t>Ответственное лицо от ООО "Оператор-ЦРПТ" по вопросам операционного взаимодейс</w:t>
      </w:r>
      <w:r>
        <w:rPr>
          <w:sz w:val="27"/>
        </w:rPr>
        <w:t>твия: руководитель проектов проектного офиса ООО "Операто</w:t>
      </w:r>
      <w:proofErr w:type="gramStart"/>
      <w:r>
        <w:rPr>
          <w:sz w:val="27"/>
        </w:rPr>
        <w:t>р-</w:t>
      </w:r>
      <w:proofErr w:type="gramEnd"/>
      <w:r>
        <w:rPr>
          <w:sz w:val="27"/>
        </w:rPr>
        <w:t xml:space="preserve"> ЦРПТ" Глазова Светлана Алексеевна, тел. 8 (987) 392-28-72.</w:t>
      </w:r>
    </w:p>
    <w:p w:rsidR="00EA4AE7" w:rsidRDefault="00EA4AE7">
      <w:pPr>
        <w:pStyle w:val="a3"/>
        <w:rPr>
          <w:sz w:val="27"/>
        </w:rPr>
      </w:pPr>
    </w:p>
    <w:p w:rsidR="00EA4AE7" w:rsidRDefault="0011764B">
      <w:pPr>
        <w:ind w:left="1701"/>
        <w:rPr>
          <w:sz w:val="27"/>
        </w:rPr>
      </w:pPr>
      <w:r>
        <w:rPr>
          <w:sz w:val="27"/>
        </w:rPr>
        <w:t>Приложение:</w:t>
      </w:r>
      <w:r>
        <w:rPr>
          <w:spacing w:val="-1"/>
          <w:sz w:val="27"/>
        </w:rPr>
        <w:t xml:space="preserve"> </w:t>
      </w:r>
      <w:r>
        <w:rPr>
          <w:sz w:val="27"/>
        </w:rPr>
        <w:t>на</w:t>
      </w:r>
      <w:r>
        <w:rPr>
          <w:spacing w:val="-1"/>
          <w:sz w:val="27"/>
        </w:rPr>
        <w:t xml:space="preserve"> </w:t>
      </w:r>
      <w:r>
        <w:rPr>
          <w:sz w:val="27"/>
        </w:rPr>
        <w:t xml:space="preserve">14 л. в 1 </w:t>
      </w:r>
      <w:r>
        <w:rPr>
          <w:spacing w:val="-4"/>
          <w:sz w:val="27"/>
        </w:rPr>
        <w:t>экз.</w:t>
      </w:r>
    </w:p>
    <w:p w:rsidR="00EA4AE7" w:rsidRDefault="00EA4AE7">
      <w:pPr>
        <w:pStyle w:val="a3"/>
        <w:rPr>
          <w:sz w:val="27"/>
        </w:rPr>
      </w:pPr>
    </w:p>
    <w:p w:rsidR="00EA4AE7" w:rsidRDefault="00EA4AE7">
      <w:pPr>
        <w:pStyle w:val="a3"/>
        <w:rPr>
          <w:sz w:val="27"/>
        </w:rPr>
      </w:pPr>
    </w:p>
    <w:p w:rsidR="00EA4AE7" w:rsidRDefault="00EA4AE7">
      <w:pPr>
        <w:rPr>
          <w:sz w:val="20"/>
        </w:rPr>
        <w:sectPr w:rsidR="00EA4AE7">
          <w:type w:val="continuous"/>
          <w:pgSz w:w="11910" w:h="16840"/>
          <w:pgMar w:top="540" w:right="282" w:bottom="280" w:left="0" w:header="720" w:footer="720" w:gutter="0"/>
          <w:cols w:space="720"/>
        </w:sectPr>
      </w:pPr>
    </w:p>
    <w:p w:rsidR="00EA4AE7" w:rsidRDefault="00EA4AE7">
      <w:pPr>
        <w:pStyle w:val="a3"/>
        <w:rPr>
          <w:sz w:val="36"/>
        </w:rPr>
      </w:pPr>
      <w:bookmarkStart w:id="0" w:name="_GoBack"/>
      <w:bookmarkEnd w:id="0"/>
    </w:p>
    <w:p w:rsidR="00EA4AE7" w:rsidRDefault="00EA4AE7">
      <w:pPr>
        <w:pStyle w:val="a3"/>
        <w:rPr>
          <w:sz w:val="36"/>
        </w:rPr>
      </w:pPr>
    </w:p>
    <w:p w:rsidR="00EA4AE7" w:rsidRDefault="00EA4AE7">
      <w:pPr>
        <w:pStyle w:val="a3"/>
        <w:rPr>
          <w:sz w:val="36"/>
        </w:rPr>
      </w:pPr>
    </w:p>
    <w:p w:rsidR="00EA4AE7" w:rsidRDefault="00EA4AE7">
      <w:pPr>
        <w:pStyle w:val="a3"/>
        <w:rPr>
          <w:sz w:val="36"/>
        </w:rPr>
      </w:pPr>
    </w:p>
    <w:p w:rsidR="00EA4AE7" w:rsidRDefault="00EA4AE7">
      <w:pPr>
        <w:pStyle w:val="a3"/>
        <w:rPr>
          <w:sz w:val="36"/>
        </w:rPr>
      </w:pPr>
    </w:p>
    <w:p w:rsidR="00EA4AE7" w:rsidRDefault="00EA4AE7">
      <w:pPr>
        <w:pStyle w:val="a3"/>
        <w:rPr>
          <w:sz w:val="36"/>
        </w:rPr>
      </w:pPr>
    </w:p>
    <w:p w:rsidR="00EA4AE7" w:rsidRDefault="00EA4AE7">
      <w:pPr>
        <w:pStyle w:val="a3"/>
        <w:rPr>
          <w:sz w:val="36"/>
        </w:rPr>
      </w:pPr>
    </w:p>
    <w:p w:rsidR="00EA4AE7" w:rsidRDefault="00EA4AE7">
      <w:pPr>
        <w:pStyle w:val="a3"/>
        <w:rPr>
          <w:sz w:val="36"/>
        </w:rPr>
      </w:pPr>
    </w:p>
    <w:p w:rsidR="00EA4AE7" w:rsidRDefault="00EA4AE7">
      <w:pPr>
        <w:pStyle w:val="a3"/>
        <w:spacing w:before="251"/>
        <w:rPr>
          <w:sz w:val="36"/>
        </w:rPr>
      </w:pPr>
    </w:p>
    <w:p w:rsidR="00EA4AE7" w:rsidRDefault="0011764B">
      <w:pPr>
        <w:spacing w:before="1"/>
        <w:ind w:left="434"/>
        <w:jc w:val="center"/>
        <w:rPr>
          <w:b/>
          <w:sz w:val="36"/>
        </w:rPr>
      </w:pPr>
      <w:r>
        <w:rPr>
          <w:b/>
          <w:sz w:val="36"/>
        </w:rPr>
        <w:t>Методические</w:t>
      </w:r>
      <w:r>
        <w:rPr>
          <w:b/>
          <w:spacing w:val="-7"/>
          <w:sz w:val="36"/>
        </w:rPr>
        <w:t xml:space="preserve"> </w:t>
      </w:r>
      <w:r>
        <w:rPr>
          <w:b/>
          <w:spacing w:val="-2"/>
          <w:sz w:val="36"/>
        </w:rPr>
        <w:t>рекомендации</w:t>
      </w:r>
    </w:p>
    <w:p w:rsidR="00EA4AE7" w:rsidRDefault="0011764B">
      <w:pPr>
        <w:spacing w:before="193" w:line="352" w:lineRule="auto"/>
        <w:ind w:left="1783" w:right="1344" w:hanging="2"/>
        <w:jc w:val="center"/>
        <w:rPr>
          <w:b/>
          <w:sz w:val="36"/>
        </w:rPr>
      </w:pPr>
      <w:r>
        <w:rPr>
          <w:b/>
          <w:sz w:val="36"/>
        </w:rPr>
        <w:t>по выводу из оборота маркированного товара, предназначенного</w:t>
      </w:r>
      <w:r>
        <w:rPr>
          <w:b/>
          <w:spacing w:val="-10"/>
          <w:sz w:val="36"/>
        </w:rPr>
        <w:t xml:space="preserve"> </w:t>
      </w:r>
      <w:r>
        <w:rPr>
          <w:b/>
          <w:sz w:val="36"/>
        </w:rPr>
        <w:t>для</w:t>
      </w:r>
      <w:r>
        <w:rPr>
          <w:b/>
          <w:spacing w:val="-10"/>
          <w:sz w:val="36"/>
        </w:rPr>
        <w:t xml:space="preserve"> </w:t>
      </w:r>
      <w:r>
        <w:rPr>
          <w:b/>
          <w:sz w:val="36"/>
        </w:rPr>
        <w:t>использования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при</w:t>
      </w:r>
      <w:r>
        <w:rPr>
          <w:b/>
          <w:spacing w:val="-10"/>
          <w:sz w:val="36"/>
        </w:rPr>
        <w:t xml:space="preserve"> </w:t>
      </w:r>
      <w:r>
        <w:rPr>
          <w:b/>
          <w:sz w:val="36"/>
        </w:rPr>
        <w:t>оказании услуг общественного питания (</w:t>
      </w:r>
      <w:proofErr w:type="spellStart"/>
      <w:r>
        <w:rPr>
          <w:b/>
          <w:sz w:val="36"/>
        </w:rPr>
        <w:t>Horeca</w:t>
      </w:r>
      <w:proofErr w:type="spellEnd"/>
      <w:r>
        <w:rPr>
          <w:b/>
          <w:sz w:val="36"/>
        </w:rPr>
        <w:t>)</w:t>
      </w:r>
    </w:p>
    <w:p w:rsidR="00EA4AE7" w:rsidRDefault="00EA4AE7">
      <w:pPr>
        <w:spacing w:line="352" w:lineRule="auto"/>
        <w:jc w:val="center"/>
        <w:rPr>
          <w:b/>
          <w:sz w:val="36"/>
        </w:rPr>
        <w:sectPr w:rsidR="00EA4AE7">
          <w:pgSz w:w="11910" w:h="16840"/>
          <w:pgMar w:top="1920" w:right="283" w:bottom="280" w:left="0" w:header="720" w:footer="720" w:gutter="0"/>
          <w:cols w:space="720"/>
        </w:sectPr>
      </w:pPr>
    </w:p>
    <w:p w:rsidR="00EA4AE7" w:rsidRDefault="0011764B">
      <w:pPr>
        <w:pStyle w:val="a3"/>
        <w:spacing w:before="48"/>
        <w:ind w:left="600"/>
        <w:rPr>
          <w:rFonts w:ascii="Calibri" w:hAnsi="Calibri"/>
        </w:rPr>
      </w:pPr>
      <w:r>
        <w:rPr>
          <w:rFonts w:ascii="Calibri" w:hAnsi="Calibri"/>
          <w:color w:val="2F5495"/>
          <w:spacing w:val="-2"/>
        </w:rPr>
        <w:lastRenderedPageBreak/>
        <w:t>Оглавление</w:t>
      </w:r>
    </w:p>
    <w:sdt>
      <w:sdtP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id w:val="-693539486"/>
        <w:docPartObj>
          <w:docPartGallery w:val="Table of Contents"/>
          <w:docPartUnique/>
        </w:docPartObj>
      </w:sdtPr>
      <w:sdtEndPr/>
      <w:sdtContent>
        <w:p w:rsidR="00EA4AE7" w:rsidRDefault="0011764B">
          <w:pPr>
            <w:pStyle w:val="10"/>
            <w:numPr>
              <w:ilvl w:val="0"/>
              <w:numId w:val="6"/>
            </w:numPr>
            <w:tabs>
              <w:tab w:val="left" w:pos="1079"/>
              <w:tab w:val="left" w:leader="dot" w:pos="10248"/>
            </w:tabs>
            <w:spacing w:before="171"/>
            <w:ind w:right="348" w:firstLine="0"/>
            <w:rPr>
              <w:rFonts w:ascii="Times New Roman" w:hAnsi="Times New Roman"/>
            </w:rPr>
          </w:pPr>
          <w:r>
            <w:fldChar w:fldCharType="begin"/>
          </w:r>
          <w:r>
            <w:instrText xml:space="preserve">TOC \o "1-1" \h \z \u </w:instrText>
          </w:r>
          <w:r>
            <w:fldChar w:fldCharType="separate"/>
          </w:r>
          <w:hyperlink w:anchor="_TOC_250005" w:history="1">
            <w:r>
              <w:rPr>
                <w:rFonts w:ascii="Times New Roman" w:hAnsi="Times New Roman"/>
              </w:rPr>
              <w:t>Определение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причины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для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вывода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из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оборота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маркированного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товара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зависимости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от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цели его дальнейшего использования</w:t>
            </w:r>
            <w:r>
              <w:rPr>
                <w:rFonts w:ascii="Times New Roman" w:hAnsi="Times New Roman"/>
                <w:b w:val="0"/>
              </w:rPr>
              <w:tab/>
            </w:r>
            <w:r>
              <w:rPr>
                <w:spacing w:val="-10"/>
              </w:rPr>
              <w:t>3</w:t>
            </w:r>
          </w:hyperlink>
        </w:p>
        <w:p w:rsidR="00EA4AE7" w:rsidRDefault="0011764B">
          <w:pPr>
            <w:pStyle w:val="10"/>
            <w:numPr>
              <w:ilvl w:val="0"/>
              <w:numId w:val="6"/>
            </w:numPr>
            <w:tabs>
              <w:tab w:val="left" w:pos="1079"/>
              <w:tab w:val="left" w:leader="dot" w:pos="10247"/>
            </w:tabs>
            <w:spacing w:before="121"/>
            <w:ind w:left="1079" w:hanging="479"/>
            <w:rPr>
              <w:rFonts w:ascii="Times New Roman" w:hAnsi="Times New Roman"/>
            </w:rPr>
          </w:pPr>
          <w:hyperlink w:anchor="_TOC_250004" w:history="1">
            <w:r>
              <w:rPr>
                <w:rFonts w:ascii="Times New Roman" w:hAnsi="Times New Roman"/>
              </w:rPr>
              <w:t>Вывод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 xml:space="preserve">«одной </w:t>
            </w:r>
            <w:r>
              <w:rPr>
                <w:rFonts w:ascii="Times New Roman" w:hAnsi="Times New Roman"/>
                <w:spacing w:val="-2"/>
              </w:rPr>
              <w:t>кнопкой»</w:t>
            </w:r>
            <w:r>
              <w:rPr>
                <w:rFonts w:ascii="Times New Roman" w:hAnsi="Times New Roman"/>
                <w:b w:val="0"/>
              </w:rPr>
              <w:tab/>
            </w:r>
            <w:r>
              <w:rPr>
                <w:spacing w:val="-10"/>
              </w:rPr>
              <w:t>4</w:t>
            </w:r>
          </w:hyperlink>
        </w:p>
        <w:p w:rsidR="00EA4AE7" w:rsidRDefault="0011764B">
          <w:pPr>
            <w:pStyle w:val="10"/>
            <w:numPr>
              <w:ilvl w:val="1"/>
              <w:numId w:val="6"/>
            </w:numPr>
            <w:tabs>
              <w:tab w:val="left" w:pos="1026"/>
              <w:tab w:val="left" w:leader="dot" w:pos="10248"/>
            </w:tabs>
            <w:spacing w:before="119"/>
            <w:ind w:left="1026" w:hanging="426"/>
          </w:pPr>
          <w:hyperlink w:anchor="_TOC_250003" w:history="1">
            <w:r>
              <w:t>Указание</w:t>
            </w:r>
            <w:r>
              <w:rPr>
                <w:spacing w:val="-1"/>
              </w:rPr>
              <w:t xml:space="preserve"> </w:t>
            </w:r>
            <w:r>
              <w:t>признака</w:t>
            </w:r>
            <w:r>
              <w:rPr>
                <w:spacing w:val="-5"/>
              </w:rPr>
              <w:t xml:space="preserve"> </w:t>
            </w:r>
            <w:r>
              <w:t>выбытия</w:t>
            </w:r>
            <w:r>
              <w:rPr>
                <w:spacing w:val="-3"/>
              </w:rPr>
              <w:t xml:space="preserve"> </w:t>
            </w:r>
            <w:r>
              <w:t>в УПД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ЛК</w:t>
            </w:r>
            <w:r>
              <w:rPr>
                <w:spacing w:val="-1"/>
              </w:rPr>
              <w:t xml:space="preserve"> </w:t>
            </w:r>
            <w:r>
              <w:t>ЭДО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Лайт</w:t>
            </w:r>
            <w:r>
              <w:rPr>
                <w:rFonts w:ascii="Times New Roman" w:hAnsi="Times New Roman"/>
                <w:b w:val="0"/>
              </w:rPr>
              <w:tab/>
            </w:r>
            <w:r>
              <w:rPr>
                <w:spacing w:val="-10"/>
              </w:rPr>
              <w:t>6</w:t>
            </w:r>
          </w:hyperlink>
        </w:p>
        <w:p w:rsidR="00EA4AE7" w:rsidRDefault="0011764B">
          <w:pPr>
            <w:pStyle w:val="10"/>
            <w:numPr>
              <w:ilvl w:val="0"/>
              <w:numId w:val="6"/>
            </w:numPr>
            <w:tabs>
              <w:tab w:val="left" w:pos="1079"/>
              <w:tab w:val="left" w:leader="dot" w:pos="10247"/>
            </w:tabs>
            <w:ind w:left="1079" w:hanging="479"/>
          </w:pPr>
          <w:hyperlink w:anchor="_TOC_250002" w:history="1">
            <w:r>
              <w:t>Вывод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оборота</w:t>
            </w:r>
            <w:r>
              <w:rPr>
                <w:spacing w:val="-2"/>
              </w:rPr>
              <w:t xml:space="preserve"> </w:t>
            </w:r>
            <w:r>
              <w:t>документом</w:t>
            </w:r>
            <w:r>
              <w:rPr>
                <w:spacing w:val="-1"/>
              </w:rPr>
              <w:t xml:space="preserve"> </w:t>
            </w:r>
            <w:r>
              <w:t>прямой</w:t>
            </w:r>
            <w:r>
              <w:rPr>
                <w:spacing w:val="-1"/>
              </w:rPr>
              <w:t xml:space="preserve"> </w:t>
            </w:r>
            <w:r>
              <w:t>подачи</w:t>
            </w:r>
            <w:r>
              <w:rPr>
                <w:spacing w:val="3"/>
              </w:rPr>
              <w:t xml:space="preserve"> </w:t>
            </w:r>
            <w:r>
              <w:t>сведений</w:t>
            </w:r>
            <w:r>
              <w:rPr>
                <w:spacing w:val="-3"/>
              </w:rPr>
              <w:t xml:space="preserve"> </w:t>
            </w:r>
            <w:r>
              <w:t>в ЛК</w:t>
            </w:r>
            <w:r>
              <w:rPr>
                <w:spacing w:val="-2"/>
              </w:rPr>
              <w:t xml:space="preserve"> </w:t>
            </w:r>
            <w:r>
              <w:t>ГИС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МТ</w:t>
            </w:r>
            <w:r>
              <w:rPr>
                <w:rFonts w:ascii="Times New Roman" w:hAnsi="Times New Roman"/>
                <w:b w:val="0"/>
              </w:rPr>
              <w:tab/>
            </w:r>
            <w:r>
              <w:rPr>
                <w:spacing w:val="-10"/>
              </w:rPr>
              <w:t>8</w:t>
            </w:r>
          </w:hyperlink>
        </w:p>
        <w:p w:rsidR="00EA4AE7" w:rsidRDefault="0011764B">
          <w:pPr>
            <w:pStyle w:val="10"/>
            <w:numPr>
              <w:ilvl w:val="0"/>
              <w:numId w:val="6"/>
            </w:numPr>
            <w:tabs>
              <w:tab w:val="left" w:pos="1079"/>
              <w:tab w:val="left" w:leader="dot" w:pos="10128"/>
            </w:tabs>
            <w:ind w:left="1079" w:hanging="479"/>
          </w:pPr>
          <w:hyperlink w:anchor="_TOC_250001" w:history="1">
            <w:r>
              <w:t>Вывод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оборота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2"/>
              </w:rPr>
              <w:t xml:space="preserve"> </w:t>
            </w:r>
            <w:r>
              <w:t>применением</w:t>
            </w:r>
            <w:r>
              <w:rPr>
                <w:spacing w:val="-2"/>
              </w:rPr>
              <w:t xml:space="preserve"> </w:t>
            </w:r>
            <w:r>
              <w:t>контрольно-кассовой</w:t>
            </w:r>
            <w:r>
              <w:rPr>
                <w:spacing w:val="-3"/>
              </w:rPr>
              <w:t xml:space="preserve"> </w:t>
            </w:r>
            <w:r>
              <w:t>техники</w:t>
            </w:r>
            <w:r>
              <w:rPr>
                <w:spacing w:val="-2"/>
              </w:rPr>
              <w:t xml:space="preserve"> (Хорека)</w:t>
            </w:r>
            <w:r>
              <w:rPr>
                <w:rFonts w:ascii="Times New Roman" w:hAnsi="Times New Roman"/>
                <w:b w:val="0"/>
              </w:rPr>
              <w:tab/>
            </w:r>
            <w:r>
              <w:rPr>
                <w:spacing w:val="-5"/>
              </w:rPr>
              <w:t>11</w:t>
            </w:r>
          </w:hyperlink>
        </w:p>
        <w:p w:rsidR="00EA4AE7" w:rsidRDefault="0011764B">
          <w:pPr>
            <w:pStyle w:val="10"/>
            <w:numPr>
              <w:ilvl w:val="0"/>
              <w:numId w:val="6"/>
            </w:numPr>
            <w:tabs>
              <w:tab w:val="left" w:pos="1079"/>
              <w:tab w:val="left" w:leader="dot" w:pos="10127"/>
            </w:tabs>
            <w:ind w:left="1079" w:hanging="479"/>
          </w:pPr>
          <w:hyperlink w:anchor="_TOC_250000" w:history="1">
            <w:r>
              <w:t>Оказание</w:t>
            </w:r>
            <w:r>
              <w:rPr>
                <w:spacing w:val="-2"/>
              </w:rPr>
              <w:t xml:space="preserve"> </w:t>
            </w:r>
            <w:r>
              <w:t>услуги</w:t>
            </w:r>
            <w:r>
              <w:rPr>
                <w:spacing w:val="-2"/>
              </w:rPr>
              <w:t xml:space="preserve"> </w:t>
            </w:r>
            <w:r>
              <w:t>общественного</w:t>
            </w:r>
            <w:r>
              <w:rPr>
                <w:spacing w:val="-5"/>
              </w:rPr>
              <w:t xml:space="preserve"> </w:t>
            </w:r>
            <w:r>
              <w:t>питания</w:t>
            </w:r>
            <w:r>
              <w:rPr>
                <w:spacing w:val="1"/>
              </w:rPr>
              <w:t xml:space="preserve"> </w:t>
            </w:r>
            <w:r>
              <w:t>с использованием</w:t>
            </w:r>
            <w:r>
              <w:rPr>
                <w:spacing w:val="-2"/>
              </w:rPr>
              <w:t xml:space="preserve"> </w:t>
            </w:r>
            <w:r>
              <w:t>услуги</w:t>
            </w:r>
            <w:r>
              <w:rPr>
                <w:spacing w:val="-2"/>
              </w:rPr>
              <w:t xml:space="preserve"> доставки</w:t>
            </w:r>
            <w:r>
              <w:rPr>
                <w:rFonts w:ascii="Times New Roman" w:hAnsi="Times New Roman"/>
                <w:b w:val="0"/>
              </w:rPr>
              <w:tab/>
            </w:r>
            <w:r>
              <w:rPr>
                <w:spacing w:val="-5"/>
              </w:rPr>
              <w:t>13</w:t>
            </w:r>
          </w:hyperlink>
        </w:p>
        <w:p w:rsidR="00EA4AE7" w:rsidRDefault="0011764B">
          <w:r>
            <w:fldChar w:fldCharType="end"/>
          </w:r>
        </w:p>
      </w:sdtContent>
    </w:sdt>
    <w:p w:rsidR="00EA4AE7" w:rsidRDefault="00EA4AE7">
      <w:pPr>
        <w:sectPr w:rsidR="00EA4AE7">
          <w:pgSz w:w="11910" w:h="16840"/>
          <w:pgMar w:top="1920" w:right="283" w:bottom="280" w:left="0" w:header="720" w:footer="720" w:gutter="0"/>
          <w:cols w:space="720"/>
        </w:sectPr>
      </w:pPr>
    </w:p>
    <w:p w:rsidR="00EA4AE7" w:rsidRDefault="0011764B">
      <w:pPr>
        <w:pStyle w:val="1"/>
        <w:numPr>
          <w:ilvl w:val="0"/>
          <w:numId w:val="5"/>
        </w:numPr>
        <w:tabs>
          <w:tab w:val="left" w:pos="1307"/>
        </w:tabs>
        <w:spacing w:before="66"/>
        <w:ind w:right="160" w:firstLine="0"/>
        <w:jc w:val="left"/>
      </w:pPr>
      <w:bookmarkStart w:id="1" w:name="_TOC_250005"/>
      <w:r>
        <w:lastRenderedPageBreak/>
        <w:t>Определение</w:t>
      </w:r>
      <w:r>
        <w:rPr>
          <w:spacing w:val="-20"/>
        </w:rPr>
        <w:t xml:space="preserve"> </w:t>
      </w:r>
      <w:r>
        <w:t>причины</w:t>
      </w:r>
      <w:r>
        <w:rPr>
          <w:spacing w:val="-17"/>
        </w:rPr>
        <w:t xml:space="preserve"> </w:t>
      </w:r>
      <w:r>
        <w:t>для</w:t>
      </w:r>
      <w:r>
        <w:rPr>
          <w:spacing w:val="-20"/>
        </w:rPr>
        <w:t xml:space="preserve"> </w:t>
      </w:r>
      <w:r>
        <w:t>вывода</w:t>
      </w:r>
      <w:r>
        <w:rPr>
          <w:spacing w:val="-17"/>
        </w:rPr>
        <w:t xml:space="preserve"> </w:t>
      </w:r>
      <w:r>
        <w:t>из</w:t>
      </w:r>
      <w:r>
        <w:rPr>
          <w:spacing w:val="-20"/>
        </w:rPr>
        <w:t xml:space="preserve"> </w:t>
      </w:r>
      <w:r>
        <w:t>оборота</w:t>
      </w:r>
      <w:r>
        <w:rPr>
          <w:spacing w:val="-20"/>
        </w:rPr>
        <w:t xml:space="preserve"> </w:t>
      </w:r>
      <w:r>
        <w:t>маркированного</w:t>
      </w:r>
      <w:r>
        <w:rPr>
          <w:spacing w:val="-20"/>
        </w:rPr>
        <w:t xml:space="preserve"> </w:t>
      </w:r>
      <w:bookmarkEnd w:id="1"/>
      <w:r>
        <w:t>товара в зависимости от цели его дальнейшего использования.</w:t>
      </w:r>
    </w:p>
    <w:p w:rsidR="00EA4AE7" w:rsidRDefault="00EA4AE7">
      <w:pPr>
        <w:pStyle w:val="a3"/>
        <w:spacing w:before="152"/>
        <w:rPr>
          <w:b/>
          <w:sz w:val="32"/>
        </w:rPr>
      </w:pPr>
    </w:p>
    <w:p w:rsidR="00EA4AE7" w:rsidRDefault="0011764B">
      <w:pPr>
        <w:ind w:left="1166" w:right="157" w:firstLine="141"/>
        <w:jc w:val="both"/>
        <w:rPr>
          <w:b/>
          <w:sz w:val="28"/>
        </w:rPr>
      </w:pPr>
      <w:r>
        <w:rPr>
          <w:sz w:val="28"/>
        </w:rPr>
        <w:t xml:space="preserve">Вывод маркированного товара предприятиями общественного питания из оборота в целях, не связанных с ее дальнейшей реализацией </w:t>
      </w:r>
      <w:r>
        <w:rPr>
          <w:b/>
          <w:sz w:val="28"/>
        </w:rPr>
        <w:t>(для собственных нужд, производственных целе</w:t>
      </w:r>
      <w:r>
        <w:rPr>
          <w:b/>
          <w:sz w:val="28"/>
        </w:rPr>
        <w:t>й).</w:t>
      </w:r>
    </w:p>
    <w:p w:rsidR="00EA4AE7" w:rsidRDefault="0011764B">
      <w:pPr>
        <w:pStyle w:val="a3"/>
        <w:spacing w:before="150"/>
        <w:ind w:left="600" w:right="159" w:firstLine="566"/>
        <w:jc w:val="both"/>
      </w:pPr>
      <w:r>
        <w:rPr>
          <w:b/>
        </w:rPr>
        <w:t xml:space="preserve">Производство </w:t>
      </w:r>
      <w:r>
        <w:t xml:space="preserve">– это создание какого-либо продукта (товара) с целью получения </w:t>
      </w:r>
      <w:r>
        <w:rPr>
          <w:spacing w:val="-2"/>
        </w:rPr>
        <w:t>прибыли.</w:t>
      </w:r>
    </w:p>
    <w:p w:rsidR="00EA4AE7" w:rsidRDefault="0011764B">
      <w:pPr>
        <w:spacing w:before="151"/>
        <w:ind w:left="600" w:right="158" w:firstLine="566"/>
        <w:jc w:val="both"/>
        <w:rPr>
          <w:sz w:val="28"/>
        </w:rPr>
      </w:pPr>
      <w:r>
        <w:rPr>
          <w:sz w:val="28"/>
        </w:rPr>
        <w:t xml:space="preserve">Предприятия, оказывающие услуги общественного питания, в соответствии с нормами ФСБУ распределяют </w:t>
      </w:r>
      <w:r>
        <w:rPr>
          <w:b/>
          <w:sz w:val="28"/>
        </w:rPr>
        <w:t xml:space="preserve">затраты на производство и реализацию покупных товаров </w:t>
      </w:r>
      <w:r>
        <w:rPr>
          <w:sz w:val="28"/>
        </w:rPr>
        <w:t>на группы в зав</w:t>
      </w:r>
      <w:r>
        <w:rPr>
          <w:sz w:val="28"/>
        </w:rPr>
        <w:t>исимости от целей дальнейшего использования:</w:t>
      </w:r>
    </w:p>
    <w:p w:rsidR="00EA4AE7" w:rsidRDefault="0011764B">
      <w:pPr>
        <w:pStyle w:val="a4"/>
        <w:numPr>
          <w:ilvl w:val="0"/>
          <w:numId w:val="4"/>
        </w:numPr>
        <w:tabs>
          <w:tab w:val="left" w:pos="2014"/>
        </w:tabs>
        <w:spacing w:before="160" w:line="230" w:lineRule="auto"/>
        <w:ind w:right="157" w:firstLine="566"/>
        <w:jc w:val="both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487355392" behindDoc="1" locked="0" layoutInCell="1" allowOverlap="1">
                <wp:simplePos x="0" y="0"/>
                <wp:positionH relativeFrom="page">
                  <wp:posOffset>362712</wp:posOffset>
                </wp:positionH>
                <wp:positionV relativeFrom="paragraph">
                  <wp:posOffset>299536</wp:posOffset>
                </wp:positionV>
                <wp:extent cx="6932930" cy="399415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32930" cy="399415"/>
                          <a:chOff x="0" y="0"/>
                          <a:chExt cx="6932930" cy="399415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693293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2930" h="204470">
                                <a:moveTo>
                                  <a:pt x="6932675" y="204215"/>
                                </a:moveTo>
                                <a:lnTo>
                                  <a:pt x="0" y="204215"/>
                                </a:lnTo>
                                <a:lnTo>
                                  <a:pt x="0" y="0"/>
                                </a:lnTo>
                                <a:lnTo>
                                  <a:pt x="6932675" y="0"/>
                                </a:lnTo>
                                <a:lnTo>
                                  <a:pt x="6932675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420623" y="390143"/>
                            <a:ext cx="4889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9525">
                                <a:moveTo>
                                  <a:pt x="48768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48768" y="0"/>
                                </a:lnTo>
                                <a:lnTo>
                                  <a:pt x="48768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8.560001pt;margin-top:23.58559pt;width:545.9pt;height:31.45pt;mso-position-horizontal-relative:page;mso-position-vertical-relative:paragraph;z-index:-15961088" id="docshapegroup2" coordorigin="571,472" coordsize="10918,629">
                <v:rect style="position:absolute;left:571;top:471;width:10918;height:322" id="docshape3" filled="true" fillcolor="#ffffff" stroked="false">
                  <v:fill type="solid"/>
                </v:rect>
                <v:rect style="position:absolute;left:1233;top:1086;width:77;height:15" id="docshape4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sz w:val="28"/>
        </w:rPr>
        <w:t xml:space="preserve">товарно-материальные ценности: продукция без изменений продается посетителям при оказании услуги общественного питания (например, бутилированная </w:t>
      </w:r>
      <w:r>
        <w:rPr>
          <w:spacing w:val="-2"/>
          <w:sz w:val="28"/>
        </w:rPr>
        <w:t>вода);</w:t>
      </w:r>
    </w:p>
    <w:p w:rsidR="00EA4AE7" w:rsidRDefault="0011764B">
      <w:pPr>
        <w:pStyle w:val="a4"/>
        <w:numPr>
          <w:ilvl w:val="0"/>
          <w:numId w:val="4"/>
        </w:numPr>
        <w:tabs>
          <w:tab w:val="left" w:pos="2014"/>
        </w:tabs>
        <w:spacing w:before="172" w:line="223" w:lineRule="auto"/>
        <w:ind w:right="158" w:firstLine="566"/>
        <w:jc w:val="both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487355904" behindDoc="1" locked="0" layoutInCell="1" allowOverlap="1">
                <wp:simplePos x="0" y="0"/>
                <wp:positionH relativeFrom="page">
                  <wp:posOffset>362712</wp:posOffset>
                </wp:positionH>
                <wp:positionV relativeFrom="paragraph">
                  <wp:posOffset>302840</wp:posOffset>
                </wp:positionV>
                <wp:extent cx="6932930" cy="299085"/>
                <wp:effectExtent l="0" t="0" r="0" b="0"/>
                <wp:wrapNone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32930" cy="299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32930" h="299085">
                              <a:moveTo>
                                <a:pt x="6932675" y="298703"/>
                              </a:moveTo>
                              <a:lnTo>
                                <a:pt x="0" y="298703"/>
                              </a:lnTo>
                              <a:lnTo>
                                <a:pt x="0" y="0"/>
                              </a:lnTo>
                              <a:lnTo>
                                <a:pt x="6932675" y="0"/>
                              </a:lnTo>
                              <a:lnTo>
                                <a:pt x="6932675" y="2987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8.560001pt;margin-top:23.845743pt;width:545.879986pt;height:23.51999pt;mso-position-horizontal-relative:page;mso-position-vertical-relative:paragraph;z-index:-15960576" id="docshape5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sz w:val="28"/>
        </w:rPr>
        <w:t>при приготовлении блюд в производстве используют сырье, з</w:t>
      </w:r>
      <w:r>
        <w:rPr>
          <w:sz w:val="28"/>
        </w:rPr>
        <w:t>акупленное как товар (например, вода, молоко, сливки, сметана для приготовления готовых блюд).</w:t>
      </w:r>
    </w:p>
    <w:p w:rsidR="00EA4AE7" w:rsidRDefault="0011764B">
      <w:pPr>
        <w:pStyle w:val="a3"/>
        <w:spacing w:before="153"/>
        <w:ind w:left="600" w:right="158" w:firstLine="566"/>
        <w:jc w:val="both"/>
      </w:pPr>
      <w:r>
        <w:t xml:space="preserve">Под передачей </w:t>
      </w:r>
      <w:r>
        <w:rPr>
          <w:b/>
        </w:rPr>
        <w:t>для собственных нужд</w:t>
      </w:r>
      <w:r>
        <w:t>, понимается передача компанией товаров, работ, услуг своим структурным подразделениям, например, обслуживающим производствам и</w:t>
      </w:r>
      <w:r>
        <w:t xml:space="preserve"> хозяйствам, обособленным подразделениям с целью потребления.</w:t>
      </w:r>
    </w:p>
    <w:p w:rsidR="00EA4AE7" w:rsidRDefault="0011764B">
      <w:pPr>
        <w:pStyle w:val="a3"/>
        <w:spacing w:before="150" w:line="242" w:lineRule="auto"/>
        <w:ind w:left="600" w:right="157" w:firstLine="636"/>
        <w:jc w:val="both"/>
      </w:pPr>
      <w:r>
        <w:t>С учетом этого причины для вывода маркированного товара из оборота следует распределять следующим образом:</w:t>
      </w:r>
    </w:p>
    <w:p w:rsidR="00EA4AE7" w:rsidRDefault="0011764B">
      <w:pPr>
        <w:pStyle w:val="a4"/>
        <w:numPr>
          <w:ilvl w:val="0"/>
          <w:numId w:val="4"/>
        </w:numPr>
        <w:tabs>
          <w:tab w:val="left" w:pos="2014"/>
        </w:tabs>
        <w:spacing w:line="232" w:lineRule="auto"/>
        <w:ind w:right="158" w:firstLine="566"/>
        <w:jc w:val="both"/>
        <w:rPr>
          <w:b/>
          <w:sz w:val="28"/>
        </w:rPr>
      </w:pPr>
      <w:r>
        <w:rPr>
          <w:b/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487356416" behindDoc="1" locked="0" layoutInCell="1" allowOverlap="1">
                <wp:simplePos x="0" y="0"/>
                <wp:positionH relativeFrom="page">
                  <wp:posOffset>362712</wp:posOffset>
                </wp:positionH>
                <wp:positionV relativeFrom="paragraph">
                  <wp:posOffset>295673</wp:posOffset>
                </wp:positionV>
                <wp:extent cx="6932930" cy="205740"/>
                <wp:effectExtent l="0" t="0" r="0" b="0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32930" cy="205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32930" h="205740">
                              <a:moveTo>
                                <a:pt x="6932675" y="205740"/>
                              </a:moveTo>
                              <a:lnTo>
                                <a:pt x="0" y="205740"/>
                              </a:lnTo>
                              <a:lnTo>
                                <a:pt x="0" y="0"/>
                              </a:lnTo>
                              <a:lnTo>
                                <a:pt x="6932675" y="0"/>
                              </a:lnTo>
                              <a:lnTo>
                                <a:pt x="6932675" y="2057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8.560001pt;margin-top:23.281347pt;width:545.879986pt;height:16.200028pt;mso-position-horizontal-relative:page;mso-position-vertical-relative:paragraph;z-index:-15960064" id="docshape6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sz w:val="28"/>
        </w:rPr>
        <w:t xml:space="preserve">Товары, которые приобретаются с целью получения прибыли, должны относиться к причине вывода из оборота </w:t>
      </w:r>
      <w:r>
        <w:rPr>
          <w:b/>
          <w:sz w:val="28"/>
        </w:rPr>
        <w:t xml:space="preserve">«Использование для производственных </w:t>
      </w:r>
      <w:r>
        <w:rPr>
          <w:b/>
          <w:spacing w:val="-2"/>
          <w:sz w:val="28"/>
        </w:rPr>
        <w:t>целей».</w:t>
      </w:r>
    </w:p>
    <w:p w:rsidR="00EA4AE7" w:rsidRDefault="0011764B">
      <w:pPr>
        <w:pStyle w:val="a4"/>
        <w:numPr>
          <w:ilvl w:val="0"/>
          <w:numId w:val="4"/>
        </w:numPr>
        <w:tabs>
          <w:tab w:val="left" w:pos="2014"/>
        </w:tabs>
        <w:spacing w:before="165" w:line="223" w:lineRule="auto"/>
        <w:ind w:right="158" w:firstLine="566"/>
        <w:jc w:val="both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487356928" behindDoc="1" locked="0" layoutInCell="1" allowOverlap="1">
                <wp:simplePos x="0" y="0"/>
                <wp:positionH relativeFrom="page">
                  <wp:posOffset>362712</wp:posOffset>
                </wp:positionH>
                <wp:positionV relativeFrom="paragraph">
                  <wp:posOffset>298558</wp:posOffset>
                </wp:positionV>
                <wp:extent cx="6932930" cy="205740"/>
                <wp:effectExtent l="0" t="0" r="0" b="0"/>
                <wp:wrapNone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32930" cy="205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32930" h="205740">
                              <a:moveTo>
                                <a:pt x="6932675" y="205739"/>
                              </a:moveTo>
                              <a:lnTo>
                                <a:pt x="0" y="205739"/>
                              </a:lnTo>
                              <a:lnTo>
                                <a:pt x="0" y="0"/>
                              </a:lnTo>
                              <a:lnTo>
                                <a:pt x="6932675" y="0"/>
                              </a:lnTo>
                              <a:lnTo>
                                <a:pt x="6932675" y="2057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8.560001pt;margin-top:23.508564pt;width:545.879986pt;height:16.199981pt;mso-position-horizontal-relative:page;mso-position-vertical-relative:paragraph;z-index:-15959552" id="docshape7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sz w:val="28"/>
        </w:rPr>
        <w:t>Товары, приобретенные не для цели получения последующей прибыли (перепродажи,</w:t>
      </w:r>
      <w:r>
        <w:rPr>
          <w:spacing w:val="71"/>
          <w:sz w:val="28"/>
        </w:rPr>
        <w:t xml:space="preserve"> </w:t>
      </w:r>
      <w:r>
        <w:rPr>
          <w:sz w:val="28"/>
        </w:rPr>
        <w:t>либо</w:t>
      </w:r>
      <w:r>
        <w:rPr>
          <w:spacing w:val="68"/>
          <w:sz w:val="28"/>
        </w:rPr>
        <w:t xml:space="preserve"> </w:t>
      </w:r>
      <w:r>
        <w:rPr>
          <w:sz w:val="28"/>
        </w:rPr>
        <w:t>производства),</w:t>
      </w:r>
      <w:r>
        <w:rPr>
          <w:spacing w:val="68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67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68"/>
          <w:sz w:val="28"/>
        </w:rPr>
        <w:t xml:space="preserve"> </w:t>
      </w:r>
      <w:r>
        <w:rPr>
          <w:sz w:val="28"/>
        </w:rPr>
        <w:t>к</w:t>
      </w:r>
      <w:r>
        <w:rPr>
          <w:spacing w:val="66"/>
          <w:sz w:val="28"/>
        </w:rPr>
        <w:t xml:space="preserve"> </w:t>
      </w:r>
      <w:r>
        <w:rPr>
          <w:sz w:val="28"/>
        </w:rPr>
        <w:t>причине</w:t>
      </w:r>
      <w:r>
        <w:rPr>
          <w:spacing w:val="70"/>
          <w:sz w:val="28"/>
        </w:rPr>
        <w:t xml:space="preserve"> </w:t>
      </w:r>
      <w:r>
        <w:rPr>
          <w:sz w:val="28"/>
        </w:rPr>
        <w:t>вывода</w:t>
      </w:r>
      <w:r>
        <w:rPr>
          <w:spacing w:val="68"/>
          <w:sz w:val="28"/>
        </w:rPr>
        <w:t xml:space="preserve"> </w:t>
      </w:r>
      <w:r>
        <w:rPr>
          <w:sz w:val="28"/>
        </w:rPr>
        <w:t>из</w:t>
      </w:r>
      <w:r>
        <w:rPr>
          <w:spacing w:val="68"/>
          <w:sz w:val="28"/>
        </w:rPr>
        <w:t xml:space="preserve"> </w:t>
      </w:r>
      <w:r>
        <w:rPr>
          <w:sz w:val="28"/>
        </w:rPr>
        <w:t>оборота</w:t>
      </w:r>
    </w:p>
    <w:p w:rsidR="00EA4AE7" w:rsidRDefault="0011764B">
      <w:pPr>
        <w:pStyle w:val="2"/>
        <w:spacing w:before="7"/>
      </w:pPr>
      <w:r>
        <w:t>«Использование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rPr>
          <w:spacing w:val="-2"/>
        </w:rPr>
        <w:t>нужд».</w:t>
      </w:r>
    </w:p>
    <w:p w:rsidR="00EA4AE7" w:rsidRDefault="00EA4AE7">
      <w:pPr>
        <w:pStyle w:val="2"/>
        <w:sectPr w:rsidR="00EA4AE7">
          <w:pgSz w:w="11910" w:h="16840"/>
          <w:pgMar w:top="1580" w:right="283" w:bottom="280" w:left="0" w:header="720" w:footer="720" w:gutter="0"/>
          <w:cols w:space="720"/>
        </w:sectPr>
      </w:pPr>
    </w:p>
    <w:p w:rsidR="00EA4AE7" w:rsidRDefault="0011764B">
      <w:pPr>
        <w:pStyle w:val="1"/>
        <w:numPr>
          <w:ilvl w:val="0"/>
          <w:numId w:val="5"/>
        </w:numPr>
        <w:tabs>
          <w:tab w:val="left" w:pos="1666"/>
        </w:tabs>
        <w:ind w:left="1666" w:hanging="359"/>
        <w:jc w:val="left"/>
      </w:pPr>
      <w:bookmarkStart w:id="2" w:name="_TOC_250004"/>
      <w:r>
        <w:lastRenderedPageBreak/>
        <w:t>Вывод</w:t>
      </w:r>
      <w:r>
        <w:rPr>
          <w:spacing w:val="-10"/>
        </w:rPr>
        <w:t xml:space="preserve"> </w:t>
      </w:r>
      <w:r>
        <w:t>«одной</w:t>
      </w:r>
      <w:r>
        <w:rPr>
          <w:spacing w:val="-7"/>
        </w:rPr>
        <w:t xml:space="preserve"> </w:t>
      </w:r>
      <w:bookmarkEnd w:id="2"/>
      <w:r>
        <w:rPr>
          <w:spacing w:val="-2"/>
        </w:rPr>
        <w:t>кнопкой».</w:t>
      </w:r>
    </w:p>
    <w:p w:rsidR="00EA4AE7" w:rsidRDefault="00EA4AE7">
      <w:pPr>
        <w:pStyle w:val="a3"/>
        <w:spacing w:before="57"/>
        <w:rPr>
          <w:b/>
          <w:sz w:val="32"/>
        </w:rPr>
      </w:pPr>
    </w:p>
    <w:p w:rsidR="00EA4AE7" w:rsidRDefault="0011764B">
      <w:pPr>
        <w:pStyle w:val="a3"/>
        <w:ind w:left="600" w:firstLine="566"/>
      </w:pPr>
      <w:proofErr w:type="gramStart"/>
      <w:r>
        <w:t xml:space="preserve">При выводе предприятиями общественного питания маркированной продукции из оборота в целях, не связанных с ее дальнейшей реализацией </w:t>
      </w:r>
      <w:r>
        <w:rPr>
          <w:b/>
        </w:rPr>
        <w:t>(для собс</w:t>
      </w:r>
      <w:r>
        <w:rPr>
          <w:b/>
        </w:rPr>
        <w:t>твенных нужд, производственных целей)</w:t>
      </w:r>
      <w:r>
        <w:t>, участник оборота, осуществляющий ее вывод из оборота, в течение 3 рабочих дней со дня приемки или 3 рабочих дней с момента составления первичного</w:t>
      </w:r>
      <w:r>
        <w:rPr>
          <w:spacing w:val="-6"/>
        </w:rPr>
        <w:t xml:space="preserve"> </w:t>
      </w:r>
      <w:r>
        <w:t>учетного</w:t>
      </w:r>
      <w:r>
        <w:rPr>
          <w:spacing w:val="-3"/>
        </w:rPr>
        <w:t xml:space="preserve"> </w:t>
      </w:r>
      <w:r>
        <w:t>документа,</w:t>
      </w:r>
      <w:r>
        <w:rPr>
          <w:spacing w:val="-6"/>
        </w:rPr>
        <w:t xml:space="preserve"> </w:t>
      </w:r>
      <w:r>
        <w:t>подтверждающего</w:t>
      </w:r>
      <w:r>
        <w:rPr>
          <w:spacing w:val="-3"/>
        </w:rPr>
        <w:t xml:space="preserve"> </w:t>
      </w:r>
      <w:r>
        <w:t>вывод</w:t>
      </w:r>
      <w:r>
        <w:rPr>
          <w:spacing w:val="-3"/>
        </w:rPr>
        <w:t xml:space="preserve"> </w:t>
      </w:r>
      <w:r>
        <w:t>товара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оборота,</w:t>
      </w:r>
      <w:r>
        <w:rPr>
          <w:spacing w:val="-9"/>
        </w:rPr>
        <w:t xml:space="preserve"> </w:t>
      </w:r>
      <w:r>
        <w:t>передает</w:t>
      </w:r>
      <w:r>
        <w:rPr>
          <w:spacing w:val="-3"/>
        </w:rPr>
        <w:t xml:space="preserve"> </w:t>
      </w:r>
      <w:r>
        <w:t>в</w:t>
      </w:r>
      <w:r>
        <w:t xml:space="preserve"> информационную систему мониторинга сведения.</w:t>
      </w:r>
      <w:proofErr w:type="gramEnd"/>
    </w:p>
    <w:p w:rsidR="00EA4AE7" w:rsidRDefault="0011764B">
      <w:pPr>
        <w:pStyle w:val="a3"/>
        <w:spacing w:before="1"/>
        <w:ind w:left="600" w:right="157" w:firstLine="566"/>
        <w:jc w:val="both"/>
      </w:pPr>
      <w:r>
        <w:t xml:space="preserve">Применяемся в случаях, когда предприятия общественного питания используют маркированный товар </w:t>
      </w:r>
      <w:r>
        <w:rPr>
          <w:b/>
        </w:rPr>
        <w:t xml:space="preserve">для производственных целей </w:t>
      </w:r>
      <w:r>
        <w:t>(при изготовлении кулинарной продукции, блюд, напитков и (или) реализации такой продукции</w:t>
      </w:r>
      <w:r>
        <w:t xml:space="preserve"> и маркированной молочной продукции в рамках оказания услуг общественного питания), </w:t>
      </w:r>
      <w:r>
        <w:rPr>
          <w:b/>
        </w:rPr>
        <w:t xml:space="preserve">или для собственных нужд </w:t>
      </w:r>
      <w:r>
        <w:t>(например, для организации питания своих работников).</w:t>
      </w:r>
    </w:p>
    <w:p w:rsidR="00EA4AE7" w:rsidRDefault="0011764B">
      <w:pPr>
        <w:pStyle w:val="a3"/>
        <w:spacing w:before="149"/>
        <w:ind w:left="600" w:right="159"/>
        <w:jc w:val="both"/>
      </w:pPr>
      <w:r>
        <w:t>Для данных целей вывод из оборота осуществляется посредством универсального передаточного док</w:t>
      </w:r>
      <w:r>
        <w:t>умента, подписанного усиленной электронной подписью участника оборота маркированной продукции, осуществляющего ее продажу, и покупателем.</w:t>
      </w:r>
    </w:p>
    <w:p w:rsidR="00EA4AE7" w:rsidRDefault="0011764B">
      <w:pPr>
        <w:pStyle w:val="a3"/>
        <w:spacing w:before="150"/>
        <w:ind w:left="600" w:right="159" w:firstLine="566"/>
        <w:jc w:val="both"/>
      </w:pPr>
      <w:r>
        <w:t>Для этого участники оборота товаров (производители, поставщики), передающие товар</w:t>
      </w:r>
      <w:r>
        <w:rPr>
          <w:spacing w:val="-18"/>
        </w:rPr>
        <w:t xml:space="preserve"> </w:t>
      </w:r>
      <w:r>
        <w:t>организациям</w:t>
      </w:r>
      <w:r>
        <w:rPr>
          <w:spacing w:val="-17"/>
        </w:rPr>
        <w:t xml:space="preserve"> </w:t>
      </w:r>
      <w:r>
        <w:t>общественного</w:t>
      </w:r>
      <w:r>
        <w:rPr>
          <w:spacing w:val="-18"/>
        </w:rPr>
        <w:t xml:space="preserve"> </w:t>
      </w:r>
      <w:r>
        <w:t>питания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рамках</w:t>
      </w:r>
      <w:r>
        <w:rPr>
          <w:spacing w:val="-17"/>
        </w:rPr>
        <w:t xml:space="preserve"> </w:t>
      </w:r>
      <w:r>
        <w:t>сделок,</w:t>
      </w:r>
      <w:r>
        <w:rPr>
          <w:spacing w:val="-18"/>
        </w:rPr>
        <w:t xml:space="preserve"> </w:t>
      </w:r>
      <w:r>
        <w:t>предусматривающих</w:t>
      </w:r>
      <w:r>
        <w:rPr>
          <w:spacing w:val="-17"/>
        </w:rPr>
        <w:t xml:space="preserve"> </w:t>
      </w:r>
      <w:r>
        <w:t>переход права собственности на товар, при формировании Универсального передаточного документа отражают признак «Вывод из оборота» с указанием кода – причины вывода.</w:t>
      </w:r>
    </w:p>
    <w:p w:rsidR="00EA4AE7" w:rsidRDefault="0011764B">
      <w:pPr>
        <w:pStyle w:val="a4"/>
        <w:numPr>
          <w:ilvl w:val="0"/>
          <w:numId w:val="4"/>
        </w:numPr>
        <w:tabs>
          <w:tab w:val="left" w:pos="1451"/>
        </w:tabs>
        <w:spacing w:before="169" w:line="223" w:lineRule="auto"/>
        <w:ind w:right="159" w:firstLine="566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487357440" behindDoc="1" locked="0" layoutInCell="1" allowOverlap="1">
                <wp:simplePos x="0" y="0"/>
                <wp:positionH relativeFrom="page">
                  <wp:posOffset>362712</wp:posOffset>
                </wp:positionH>
                <wp:positionV relativeFrom="paragraph">
                  <wp:posOffset>300833</wp:posOffset>
                </wp:positionV>
                <wp:extent cx="6932930" cy="299085"/>
                <wp:effectExtent l="0" t="0" r="0" b="0"/>
                <wp:wrapNone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32930" cy="299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32930" h="299085">
                              <a:moveTo>
                                <a:pt x="6932675" y="298703"/>
                              </a:moveTo>
                              <a:lnTo>
                                <a:pt x="0" y="298703"/>
                              </a:lnTo>
                              <a:lnTo>
                                <a:pt x="0" y="0"/>
                              </a:lnTo>
                              <a:lnTo>
                                <a:pt x="6932675" y="0"/>
                              </a:lnTo>
                              <a:lnTo>
                                <a:pt x="6932675" y="2987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8.560001pt;margin-top:23.687693pt;width:545.879986pt;height:23.519989pt;mso-position-horizontal-relative:page;mso-position-vertical-relative:paragraph;z-index:-15959040" id="docshape8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sz w:val="28"/>
        </w:rPr>
        <w:t>Для</w:t>
      </w:r>
      <w:r>
        <w:rPr>
          <w:spacing w:val="-10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-9"/>
          <w:sz w:val="28"/>
        </w:rPr>
        <w:t xml:space="preserve"> </w:t>
      </w:r>
      <w:r>
        <w:rPr>
          <w:sz w:val="28"/>
        </w:rPr>
        <w:t>сведений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8"/>
          <w:sz w:val="28"/>
        </w:rPr>
        <w:t xml:space="preserve"> </w:t>
      </w:r>
      <w:r>
        <w:rPr>
          <w:sz w:val="28"/>
        </w:rPr>
        <w:t>причинах</w:t>
      </w:r>
      <w:r>
        <w:rPr>
          <w:spacing w:val="-8"/>
          <w:sz w:val="28"/>
        </w:rPr>
        <w:t xml:space="preserve"> </w:t>
      </w:r>
      <w:r>
        <w:rPr>
          <w:sz w:val="28"/>
        </w:rPr>
        <w:t>выбытия,</w:t>
      </w:r>
      <w:r>
        <w:rPr>
          <w:spacing w:val="-1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передачей</w:t>
      </w:r>
      <w:r>
        <w:rPr>
          <w:spacing w:val="-12"/>
          <w:sz w:val="28"/>
        </w:rPr>
        <w:t xml:space="preserve"> </w:t>
      </w:r>
      <w:r>
        <w:rPr>
          <w:sz w:val="28"/>
        </w:rPr>
        <w:t>товара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целью использования для собственных нужд, в УПД используются:</w:t>
      </w:r>
    </w:p>
    <w:p w:rsidR="00EA4AE7" w:rsidRDefault="0011764B">
      <w:pPr>
        <w:pStyle w:val="2"/>
        <w:tabs>
          <w:tab w:val="left" w:pos="3946"/>
          <w:tab w:val="left" w:pos="4921"/>
          <w:tab w:val="left" w:pos="6381"/>
          <w:tab w:val="left" w:pos="7637"/>
          <w:tab w:val="left" w:pos="9894"/>
          <w:tab w:val="left" w:pos="11178"/>
        </w:tabs>
        <w:spacing w:before="153"/>
        <w:ind w:left="1166"/>
      </w:pPr>
      <w:r>
        <w:rPr>
          <w:spacing w:val="-2"/>
        </w:rPr>
        <w:t>«Информационное</w:t>
      </w:r>
      <w:r>
        <w:tab/>
      </w:r>
      <w:r>
        <w:rPr>
          <w:spacing w:val="-4"/>
        </w:rPr>
        <w:t>поле</w:t>
      </w:r>
      <w:r>
        <w:tab/>
      </w:r>
      <w:r>
        <w:rPr>
          <w:spacing w:val="-2"/>
        </w:rPr>
        <w:t>события</w:t>
      </w:r>
      <w:r>
        <w:tab/>
      </w:r>
      <w:r>
        <w:rPr>
          <w:spacing w:val="-2"/>
        </w:rPr>
        <w:t>(факта</w:t>
      </w:r>
      <w:r>
        <w:tab/>
      </w:r>
      <w:r>
        <w:rPr>
          <w:spacing w:val="-2"/>
        </w:rPr>
        <w:t>хозяйственной</w:t>
      </w:r>
      <w:r>
        <w:tab/>
      </w:r>
      <w:r>
        <w:rPr>
          <w:spacing w:val="-2"/>
        </w:rPr>
        <w:t>жизни)</w:t>
      </w:r>
      <w:r>
        <w:tab/>
      </w:r>
      <w:r>
        <w:rPr>
          <w:spacing w:val="-5"/>
        </w:rPr>
        <w:t>1»</w:t>
      </w:r>
    </w:p>
    <w:p w:rsidR="00EA4AE7" w:rsidRDefault="0011764B">
      <w:pPr>
        <w:pStyle w:val="a3"/>
        <w:spacing w:before="2"/>
        <w:ind w:left="600"/>
      </w:pPr>
      <w:r>
        <w:t>(&lt;ИнфПолФХЖ</w:t>
      </w:r>
      <w:proofErr w:type="gramStart"/>
      <w:r>
        <w:t>1</w:t>
      </w:r>
      <w:proofErr w:type="gramEnd"/>
      <w:r>
        <w:t>&gt;)</w:t>
      </w:r>
      <w:r>
        <w:rPr>
          <w:spacing w:val="-10"/>
        </w:rPr>
        <w:t xml:space="preserve"> </w:t>
      </w:r>
      <w:r>
        <w:t>файла</w:t>
      </w:r>
      <w:r>
        <w:rPr>
          <w:spacing w:val="-7"/>
        </w:rPr>
        <w:t xml:space="preserve"> </w:t>
      </w:r>
      <w:r>
        <w:t>обмена</w:t>
      </w:r>
      <w:r>
        <w:rPr>
          <w:spacing w:val="-5"/>
        </w:rPr>
        <w:t xml:space="preserve"> </w:t>
      </w:r>
      <w:r>
        <w:t>«Информации</w:t>
      </w:r>
      <w:r>
        <w:rPr>
          <w:spacing w:val="-7"/>
        </w:rPr>
        <w:t xml:space="preserve"> </w:t>
      </w:r>
      <w:r>
        <w:rPr>
          <w:spacing w:val="-2"/>
        </w:rPr>
        <w:t>продавца»;</w:t>
      </w:r>
    </w:p>
    <w:p w:rsidR="00EA4AE7" w:rsidRDefault="0011764B">
      <w:pPr>
        <w:pStyle w:val="2"/>
        <w:tabs>
          <w:tab w:val="left" w:pos="3946"/>
          <w:tab w:val="left" w:pos="4921"/>
          <w:tab w:val="left" w:pos="6381"/>
          <w:tab w:val="left" w:pos="7637"/>
          <w:tab w:val="left" w:pos="9894"/>
          <w:tab w:val="left" w:pos="11178"/>
        </w:tabs>
        <w:spacing w:before="148" w:line="322" w:lineRule="exact"/>
        <w:ind w:left="1166"/>
      </w:pPr>
      <w:r>
        <w:rPr>
          <w:spacing w:val="-2"/>
        </w:rPr>
        <w:t>«Информационное</w:t>
      </w:r>
      <w:r>
        <w:tab/>
      </w:r>
      <w:r>
        <w:rPr>
          <w:spacing w:val="-4"/>
        </w:rPr>
        <w:t>поле</w:t>
      </w:r>
      <w:r>
        <w:tab/>
      </w:r>
      <w:r>
        <w:rPr>
          <w:spacing w:val="-2"/>
        </w:rPr>
        <w:t>события</w:t>
      </w:r>
      <w:r>
        <w:tab/>
      </w:r>
      <w:r>
        <w:rPr>
          <w:spacing w:val="-2"/>
        </w:rPr>
        <w:t>(факта</w:t>
      </w:r>
      <w:r>
        <w:tab/>
      </w:r>
      <w:r>
        <w:rPr>
          <w:spacing w:val="-2"/>
        </w:rPr>
        <w:t>хозяйственной</w:t>
      </w:r>
      <w:r>
        <w:tab/>
      </w:r>
      <w:r>
        <w:rPr>
          <w:spacing w:val="-2"/>
        </w:rPr>
        <w:t>жизни)</w:t>
      </w:r>
      <w:r>
        <w:tab/>
      </w:r>
      <w:r>
        <w:rPr>
          <w:spacing w:val="-5"/>
        </w:rPr>
        <w:t>4»</w:t>
      </w:r>
    </w:p>
    <w:p w:rsidR="00EA4AE7" w:rsidRDefault="0011764B">
      <w:pPr>
        <w:pStyle w:val="a3"/>
        <w:ind w:left="600"/>
      </w:pPr>
      <w:r>
        <w:t>(&lt;Ин</w:t>
      </w:r>
      <w:r>
        <w:t>фПолФХЖ</w:t>
      </w:r>
      <w:proofErr w:type="gramStart"/>
      <w:r>
        <w:t>4</w:t>
      </w:r>
      <w:proofErr w:type="gramEnd"/>
      <w:r>
        <w:t>&gt;)</w:t>
      </w:r>
      <w:r>
        <w:rPr>
          <w:spacing w:val="-10"/>
        </w:rPr>
        <w:t xml:space="preserve"> </w:t>
      </w:r>
      <w:r>
        <w:t>файла</w:t>
      </w:r>
      <w:r>
        <w:rPr>
          <w:spacing w:val="-7"/>
        </w:rPr>
        <w:t xml:space="preserve"> </w:t>
      </w:r>
      <w:r>
        <w:t>обмена</w:t>
      </w:r>
      <w:r>
        <w:rPr>
          <w:spacing w:val="-5"/>
        </w:rPr>
        <w:t xml:space="preserve"> </w:t>
      </w:r>
      <w:r>
        <w:t>«Информации</w:t>
      </w:r>
      <w:r>
        <w:rPr>
          <w:spacing w:val="-7"/>
        </w:rPr>
        <w:t xml:space="preserve"> </w:t>
      </w:r>
      <w:r>
        <w:rPr>
          <w:spacing w:val="-2"/>
        </w:rPr>
        <w:t>покупателя».</w:t>
      </w:r>
    </w:p>
    <w:p w:rsidR="00EA4AE7" w:rsidRDefault="0011764B">
      <w:pPr>
        <w:pStyle w:val="a4"/>
        <w:numPr>
          <w:ilvl w:val="0"/>
          <w:numId w:val="4"/>
        </w:numPr>
        <w:tabs>
          <w:tab w:val="left" w:pos="1451"/>
        </w:tabs>
        <w:spacing w:line="334" w:lineRule="exact"/>
        <w:ind w:left="1451" w:hanging="285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487357952" behindDoc="1" locked="0" layoutInCell="1" allowOverlap="1">
                <wp:simplePos x="0" y="0"/>
                <wp:positionH relativeFrom="page">
                  <wp:posOffset>362712</wp:posOffset>
                </wp:positionH>
                <wp:positionV relativeFrom="paragraph">
                  <wp:posOffset>300014</wp:posOffset>
                </wp:positionV>
                <wp:extent cx="6932930" cy="204470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32930" cy="2044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32930" h="204470">
                              <a:moveTo>
                                <a:pt x="6932675" y="204216"/>
                              </a:moveTo>
                              <a:lnTo>
                                <a:pt x="0" y="204216"/>
                              </a:lnTo>
                              <a:lnTo>
                                <a:pt x="0" y="0"/>
                              </a:lnTo>
                              <a:lnTo>
                                <a:pt x="6932675" y="0"/>
                              </a:lnTo>
                              <a:lnTo>
                                <a:pt x="6932675" y="204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8.560001pt;margin-top:23.623209pt;width:545.879986pt;height:16.080002pt;mso-position-horizontal-relative:page;mso-position-vertical-relative:paragraph;z-index:-15958528" id="docshape9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sz w:val="28"/>
        </w:rPr>
        <w:t>Допустимо</w:t>
      </w:r>
      <w:r>
        <w:rPr>
          <w:spacing w:val="71"/>
          <w:w w:val="150"/>
          <w:sz w:val="28"/>
        </w:rPr>
        <w:t xml:space="preserve"> </w:t>
      </w:r>
      <w:r>
        <w:rPr>
          <w:sz w:val="28"/>
        </w:rPr>
        <w:t>указание</w:t>
      </w:r>
      <w:r>
        <w:rPr>
          <w:spacing w:val="76"/>
          <w:w w:val="150"/>
          <w:sz w:val="28"/>
        </w:rPr>
        <w:t xml:space="preserve"> </w:t>
      </w:r>
      <w:r>
        <w:rPr>
          <w:sz w:val="28"/>
        </w:rPr>
        <w:t>как</w:t>
      </w:r>
      <w:r>
        <w:rPr>
          <w:spacing w:val="73"/>
          <w:w w:val="150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79"/>
          <w:w w:val="150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76"/>
          <w:w w:val="150"/>
          <w:sz w:val="28"/>
        </w:rPr>
        <w:t xml:space="preserve"> </w:t>
      </w:r>
      <w:r>
        <w:rPr>
          <w:sz w:val="28"/>
        </w:rPr>
        <w:t>в</w:t>
      </w:r>
      <w:r>
        <w:rPr>
          <w:spacing w:val="76"/>
          <w:w w:val="150"/>
          <w:sz w:val="28"/>
        </w:rPr>
        <w:t xml:space="preserve"> </w:t>
      </w:r>
      <w:r>
        <w:rPr>
          <w:sz w:val="28"/>
        </w:rPr>
        <w:t>«Информации</w:t>
      </w:r>
      <w:r>
        <w:rPr>
          <w:spacing w:val="76"/>
          <w:w w:val="150"/>
          <w:sz w:val="28"/>
        </w:rPr>
        <w:t xml:space="preserve"> </w:t>
      </w:r>
      <w:r>
        <w:rPr>
          <w:sz w:val="28"/>
        </w:rPr>
        <w:t>продавца»</w:t>
      </w:r>
      <w:r>
        <w:rPr>
          <w:spacing w:val="76"/>
          <w:w w:val="150"/>
          <w:sz w:val="28"/>
        </w:rPr>
        <w:t xml:space="preserve"> </w:t>
      </w:r>
      <w:r>
        <w:rPr>
          <w:sz w:val="28"/>
        </w:rPr>
        <w:t>или</w:t>
      </w:r>
      <w:r>
        <w:rPr>
          <w:spacing w:val="74"/>
          <w:w w:val="150"/>
          <w:sz w:val="28"/>
        </w:rPr>
        <w:t xml:space="preserve"> </w:t>
      </w:r>
      <w:proofErr w:type="gramStart"/>
      <w:r>
        <w:rPr>
          <w:spacing w:val="-10"/>
          <w:sz w:val="28"/>
        </w:rPr>
        <w:t>в</w:t>
      </w:r>
      <w:proofErr w:type="gramEnd"/>
    </w:p>
    <w:p w:rsidR="00EA4AE7" w:rsidRDefault="0011764B">
      <w:pPr>
        <w:pStyle w:val="a3"/>
        <w:ind w:left="600"/>
      </w:pPr>
      <w:r>
        <w:t>«Информации</w:t>
      </w:r>
      <w:r>
        <w:rPr>
          <w:spacing w:val="34"/>
        </w:rPr>
        <w:t xml:space="preserve"> </w:t>
      </w:r>
      <w:r>
        <w:t>покупателя»,</w:t>
      </w:r>
      <w:r>
        <w:rPr>
          <w:spacing w:val="31"/>
        </w:rPr>
        <w:t xml:space="preserve"> </w:t>
      </w:r>
      <w:r>
        <w:t>так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двух</w:t>
      </w:r>
      <w:r>
        <w:rPr>
          <w:spacing w:val="31"/>
        </w:rPr>
        <w:t xml:space="preserve"> </w:t>
      </w:r>
      <w:r>
        <w:t>—</w:t>
      </w:r>
      <w:r>
        <w:rPr>
          <w:spacing w:val="34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«Информации</w:t>
      </w:r>
      <w:r>
        <w:rPr>
          <w:spacing w:val="33"/>
        </w:rPr>
        <w:t xml:space="preserve"> </w:t>
      </w:r>
      <w:r>
        <w:t>продавца»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 xml:space="preserve">«Информации </w:t>
      </w:r>
      <w:r>
        <w:rPr>
          <w:spacing w:val="-2"/>
        </w:rPr>
        <w:t>покупателя».</w:t>
      </w:r>
    </w:p>
    <w:p w:rsidR="00EA4AE7" w:rsidRDefault="0011764B">
      <w:pPr>
        <w:spacing w:before="138"/>
        <w:ind w:left="600" w:firstLine="566"/>
        <w:rPr>
          <w:sz w:val="28"/>
        </w:rPr>
      </w:pPr>
      <w:r>
        <w:rPr>
          <w:sz w:val="28"/>
        </w:rPr>
        <w:t>Описание</w:t>
      </w:r>
      <w:r>
        <w:rPr>
          <w:spacing w:val="40"/>
          <w:sz w:val="28"/>
        </w:rPr>
        <w:t xml:space="preserve"> </w:t>
      </w:r>
      <w:r>
        <w:rPr>
          <w:sz w:val="28"/>
        </w:rPr>
        <w:t>допустимых</w:t>
      </w:r>
      <w:r>
        <w:rPr>
          <w:spacing w:val="40"/>
          <w:sz w:val="28"/>
        </w:rPr>
        <w:t xml:space="preserve"> </w:t>
      </w:r>
      <w:r>
        <w:rPr>
          <w:sz w:val="28"/>
        </w:rPr>
        <w:t>значений</w:t>
      </w:r>
      <w:r>
        <w:rPr>
          <w:spacing w:val="40"/>
          <w:sz w:val="28"/>
        </w:rPr>
        <w:t xml:space="preserve"> </w:t>
      </w:r>
      <w:r>
        <w:rPr>
          <w:sz w:val="28"/>
        </w:rPr>
        <w:t>заполнения</w:t>
      </w:r>
      <w:r>
        <w:rPr>
          <w:spacing w:val="40"/>
          <w:sz w:val="28"/>
        </w:rPr>
        <w:t xml:space="preserve"> </w:t>
      </w:r>
      <w:r>
        <w:rPr>
          <w:b/>
          <w:sz w:val="28"/>
        </w:rPr>
        <w:t>«Информационного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поля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события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(факта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хозяйственной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жизни)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1»</w:t>
      </w:r>
      <w:r>
        <w:rPr>
          <w:b/>
          <w:spacing w:val="-17"/>
          <w:sz w:val="28"/>
        </w:rPr>
        <w:t xml:space="preserve"> </w:t>
      </w:r>
      <w:r>
        <w:rPr>
          <w:sz w:val="28"/>
        </w:rPr>
        <w:t>(&lt;ИнфПолФХЖ</w:t>
      </w:r>
      <w:proofErr w:type="gramStart"/>
      <w:r>
        <w:rPr>
          <w:sz w:val="28"/>
        </w:rPr>
        <w:t>1</w:t>
      </w:r>
      <w:proofErr w:type="gramEnd"/>
      <w:r>
        <w:rPr>
          <w:sz w:val="28"/>
        </w:rPr>
        <w:t>&gt;)</w:t>
      </w:r>
      <w:r>
        <w:rPr>
          <w:spacing w:val="-17"/>
          <w:sz w:val="28"/>
        </w:rPr>
        <w:t xml:space="preserve"> </w:t>
      </w:r>
      <w:r>
        <w:rPr>
          <w:sz w:val="28"/>
        </w:rPr>
        <w:t>«Информации</w:t>
      </w:r>
      <w:r>
        <w:rPr>
          <w:spacing w:val="-17"/>
          <w:sz w:val="28"/>
        </w:rPr>
        <w:t xml:space="preserve"> </w:t>
      </w:r>
      <w:r>
        <w:rPr>
          <w:sz w:val="28"/>
        </w:rPr>
        <w:t>продавца»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элементе</w:t>
      </w:r>
    </w:p>
    <w:p w:rsidR="00EA4AE7" w:rsidRDefault="0011764B">
      <w:pPr>
        <w:spacing w:line="321" w:lineRule="exact"/>
        <w:ind w:left="600"/>
        <w:rPr>
          <w:sz w:val="28"/>
        </w:rPr>
      </w:pPr>
      <w:r>
        <w:rPr>
          <w:b/>
          <w:sz w:val="28"/>
        </w:rPr>
        <w:t>«Текстовая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информация»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(&lt;</w:t>
      </w:r>
      <w:proofErr w:type="spellStart"/>
      <w:r>
        <w:rPr>
          <w:sz w:val="28"/>
        </w:rPr>
        <w:t>ТекстИнф</w:t>
      </w:r>
      <w:proofErr w:type="spellEnd"/>
      <w:r>
        <w:rPr>
          <w:sz w:val="28"/>
        </w:rPr>
        <w:t>&gt;)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представлено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таблице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ниже:</w:t>
      </w:r>
    </w:p>
    <w:p w:rsidR="00EA4AE7" w:rsidRDefault="00EA4AE7">
      <w:pPr>
        <w:spacing w:line="321" w:lineRule="exact"/>
        <w:rPr>
          <w:sz w:val="28"/>
        </w:rPr>
        <w:sectPr w:rsidR="00EA4AE7">
          <w:pgSz w:w="11910" w:h="16840"/>
          <w:pgMar w:top="980" w:right="283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0"/>
        <w:gridCol w:w="1709"/>
        <w:gridCol w:w="1143"/>
        <w:gridCol w:w="1143"/>
        <w:gridCol w:w="1844"/>
        <w:gridCol w:w="2806"/>
      </w:tblGrid>
      <w:tr w:rsidR="00EA4AE7">
        <w:trPr>
          <w:trHeight w:val="3215"/>
        </w:trPr>
        <w:tc>
          <w:tcPr>
            <w:tcW w:w="1990" w:type="dxa"/>
          </w:tcPr>
          <w:p w:rsidR="00EA4AE7" w:rsidRDefault="0011764B">
            <w:pPr>
              <w:pStyle w:val="TableParagraph"/>
              <w:spacing w:before="227"/>
              <w:ind w:left="74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Таблица 31. </w:t>
            </w:r>
            <w:r>
              <w:rPr>
                <w:spacing w:val="-2"/>
                <w:sz w:val="24"/>
              </w:rPr>
              <w:t>Описание допустимых значений заполнения</w:t>
            </w:r>
          </w:p>
          <w:p w:rsidR="00EA4AE7" w:rsidRDefault="0011764B">
            <w:pPr>
              <w:pStyle w:val="TableParagraph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&lt;ИнфПолФХЖ</w:t>
            </w:r>
            <w:proofErr w:type="gramStart"/>
            <w:r>
              <w:rPr>
                <w:spacing w:val="-2"/>
                <w:sz w:val="24"/>
              </w:rPr>
              <w:t>1</w:t>
            </w:r>
            <w:proofErr w:type="gramEnd"/>
            <w:r>
              <w:rPr>
                <w:spacing w:val="-2"/>
                <w:sz w:val="24"/>
              </w:rPr>
              <w:t xml:space="preserve">&gt; </w:t>
            </w:r>
            <w:r>
              <w:rPr>
                <w:sz w:val="24"/>
              </w:rPr>
              <w:t>в элементе</w:t>
            </w:r>
          </w:p>
          <w:p w:rsidR="00EA4AE7" w:rsidRDefault="0011764B">
            <w:pPr>
              <w:pStyle w:val="TableParagraph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&lt;</w:t>
            </w:r>
            <w:proofErr w:type="spellStart"/>
            <w:r>
              <w:rPr>
                <w:spacing w:val="-2"/>
                <w:sz w:val="24"/>
              </w:rPr>
              <w:t>ТекстИнф</w:t>
            </w:r>
            <w:proofErr w:type="spellEnd"/>
            <w:r>
              <w:rPr>
                <w:spacing w:val="-2"/>
                <w:sz w:val="24"/>
              </w:rPr>
              <w:t>&gt;</w:t>
            </w:r>
          </w:p>
          <w:p w:rsidR="00EA4AE7" w:rsidRDefault="0011764B">
            <w:pPr>
              <w:pStyle w:val="TableParagraph"/>
              <w:ind w:left="498" w:hanging="3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элемента</w:t>
            </w:r>
          </w:p>
        </w:tc>
        <w:tc>
          <w:tcPr>
            <w:tcW w:w="1709" w:type="dxa"/>
          </w:tcPr>
          <w:p w:rsidR="00EA4AE7" w:rsidRDefault="00EA4AE7">
            <w:pPr>
              <w:pStyle w:val="TableParagraph"/>
              <w:rPr>
                <w:sz w:val="24"/>
              </w:rPr>
            </w:pPr>
          </w:p>
          <w:p w:rsidR="00EA4AE7" w:rsidRDefault="00EA4AE7">
            <w:pPr>
              <w:pStyle w:val="TableParagraph"/>
              <w:rPr>
                <w:sz w:val="24"/>
              </w:rPr>
            </w:pPr>
          </w:p>
          <w:p w:rsidR="00EA4AE7" w:rsidRDefault="00EA4AE7">
            <w:pPr>
              <w:pStyle w:val="TableParagraph"/>
              <w:spacing w:before="226"/>
              <w:rPr>
                <w:sz w:val="24"/>
              </w:rPr>
            </w:pPr>
          </w:p>
          <w:p w:rsidR="00EA4AE7" w:rsidRDefault="0011764B">
            <w:pPr>
              <w:pStyle w:val="TableParagraph"/>
              <w:spacing w:before="1"/>
              <w:ind w:left="76" w:right="54" w:hanging="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Сокращенное наименование (код)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элемента</w:t>
            </w:r>
          </w:p>
        </w:tc>
        <w:tc>
          <w:tcPr>
            <w:tcW w:w="1143" w:type="dxa"/>
          </w:tcPr>
          <w:p w:rsidR="00EA4AE7" w:rsidRDefault="00EA4AE7">
            <w:pPr>
              <w:pStyle w:val="TableParagraph"/>
              <w:rPr>
                <w:sz w:val="24"/>
              </w:rPr>
            </w:pPr>
          </w:p>
          <w:p w:rsidR="00EA4AE7" w:rsidRDefault="00EA4AE7">
            <w:pPr>
              <w:pStyle w:val="TableParagraph"/>
              <w:rPr>
                <w:sz w:val="24"/>
              </w:rPr>
            </w:pPr>
          </w:p>
          <w:p w:rsidR="00EA4AE7" w:rsidRDefault="00EA4AE7">
            <w:pPr>
              <w:pStyle w:val="TableParagraph"/>
              <w:rPr>
                <w:sz w:val="24"/>
              </w:rPr>
            </w:pPr>
          </w:p>
          <w:p w:rsidR="00EA4AE7" w:rsidRDefault="00EA4AE7">
            <w:pPr>
              <w:pStyle w:val="TableParagraph"/>
              <w:spacing w:before="90"/>
              <w:rPr>
                <w:sz w:val="24"/>
              </w:rPr>
            </w:pPr>
          </w:p>
          <w:p w:rsidR="00EA4AE7" w:rsidRDefault="0011764B"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Признак </w:t>
            </w:r>
            <w:r>
              <w:rPr>
                <w:b/>
                <w:spacing w:val="-4"/>
                <w:sz w:val="24"/>
              </w:rPr>
              <w:t xml:space="preserve">типа </w:t>
            </w:r>
            <w:r>
              <w:rPr>
                <w:b/>
                <w:spacing w:val="-2"/>
                <w:sz w:val="24"/>
              </w:rPr>
              <w:t>элемента</w:t>
            </w:r>
          </w:p>
        </w:tc>
        <w:tc>
          <w:tcPr>
            <w:tcW w:w="1143" w:type="dxa"/>
          </w:tcPr>
          <w:p w:rsidR="00EA4AE7" w:rsidRDefault="00EA4AE7">
            <w:pPr>
              <w:pStyle w:val="TableParagraph"/>
              <w:rPr>
                <w:sz w:val="24"/>
              </w:rPr>
            </w:pPr>
          </w:p>
          <w:p w:rsidR="00EA4AE7" w:rsidRDefault="00EA4AE7">
            <w:pPr>
              <w:pStyle w:val="TableParagraph"/>
              <w:rPr>
                <w:sz w:val="24"/>
              </w:rPr>
            </w:pPr>
          </w:p>
          <w:p w:rsidR="00EA4AE7" w:rsidRDefault="00EA4AE7">
            <w:pPr>
              <w:pStyle w:val="TableParagraph"/>
              <w:rPr>
                <w:sz w:val="24"/>
              </w:rPr>
            </w:pPr>
          </w:p>
          <w:p w:rsidR="00EA4AE7" w:rsidRDefault="00EA4AE7">
            <w:pPr>
              <w:pStyle w:val="TableParagraph"/>
              <w:spacing w:before="226"/>
              <w:rPr>
                <w:sz w:val="24"/>
              </w:rPr>
            </w:pPr>
          </w:p>
          <w:p w:rsidR="00EA4AE7" w:rsidRDefault="0011764B">
            <w:pPr>
              <w:pStyle w:val="TableParagraph"/>
              <w:spacing w:before="1"/>
              <w:ind w:left="72" w:right="60" w:firstLine="6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Формат элемента</w:t>
            </w:r>
          </w:p>
        </w:tc>
        <w:tc>
          <w:tcPr>
            <w:tcW w:w="1844" w:type="dxa"/>
          </w:tcPr>
          <w:p w:rsidR="00EA4AE7" w:rsidRDefault="00EA4AE7">
            <w:pPr>
              <w:pStyle w:val="TableParagraph"/>
              <w:rPr>
                <w:sz w:val="24"/>
              </w:rPr>
            </w:pPr>
          </w:p>
          <w:p w:rsidR="00EA4AE7" w:rsidRDefault="00EA4AE7">
            <w:pPr>
              <w:pStyle w:val="TableParagraph"/>
              <w:rPr>
                <w:sz w:val="24"/>
              </w:rPr>
            </w:pPr>
          </w:p>
          <w:p w:rsidR="00EA4AE7" w:rsidRDefault="00EA4AE7">
            <w:pPr>
              <w:pStyle w:val="TableParagraph"/>
              <w:rPr>
                <w:sz w:val="24"/>
              </w:rPr>
            </w:pPr>
          </w:p>
          <w:p w:rsidR="00EA4AE7" w:rsidRDefault="00EA4AE7">
            <w:pPr>
              <w:pStyle w:val="TableParagraph"/>
              <w:spacing w:before="90"/>
              <w:rPr>
                <w:sz w:val="24"/>
              </w:rPr>
            </w:pPr>
          </w:p>
          <w:p w:rsidR="00EA4AE7" w:rsidRDefault="0011764B">
            <w:pPr>
              <w:pStyle w:val="TableParagraph"/>
              <w:ind w:left="72" w:right="64" w:hanging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Признак обязательности элемента</w:t>
            </w:r>
          </w:p>
        </w:tc>
        <w:tc>
          <w:tcPr>
            <w:tcW w:w="2806" w:type="dxa"/>
          </w:tcPr>
          <w:p w:rsidR="00EA4AE7" w:rsidRDefault="00EA4AE7">
            <w:pPr>
              <w:pStyle w:val="TableParagraph"/>
              <w:rPr>
                <w:sz w:val="24"/>
              </w:rPr>
            </w:pPr>
          </w:p>
          <w:p w:rsidR="00EA4AE7" w:rsidRDefault="00EA4AE7">
            <w:pPr>
              <w:pStyle w:val="TableParagraph"/>
              <w:rPr>
                <w:sz w:val="24"/>
              </w:rPr>
            </w:pPr>
          </w:p>
          <w:p w:rsidR="00EA4AE7" w:rsidRDefault="00EA4AE7">
            <w:pPr>
              <w:pStyle w:val="TableParagraph"/>
              <w:rPr>
                <w:sz w:val="24"/>
              </w:rPr>
            </w:pPr>
          </w:p>
          <w:p w:rsidR="00EA4AE7" w:rsidRDefault="00EA4AE7">
            <w:pPr>
              <w:pStyle w:val="TableParagraph"/>
              <w:spacing w:before="226"/>
              <w:rPr>
                <w:sz w:val="24"/>
              </w:rPr>
            </w:pPr>
          </w:p>
          <w:p w:rsidR="00EA4AE7" w:rsidRDefault="0011764B">
            <w:pPr>
              <w:pStyle w:val="TableParagraph"/>
              <w:spacing w:before="1"/>
              <w:ind w:left="705" w:hanging="22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Дополнительная информация</w:t>
            </w:r>
          </w:p>
        </w:tc>
      </w:tr>
      <w:tr w:rsidR="00EA4AE7">
        <w:trPr>
          <w:trHeight w:val="426"/>
        </w:trPr>
        <w:tc>
          <w:tcPr>
            <w:tcW w:w="1990" w:type="dxa"/>
          </w:tcPr>
          <w:p w:rsidR="00EA4AE7" w:rsidRDefault="0011764B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Идентификатор</w:t>
            </w:r>
          </w:p>
        </w:tc>
        <w:tc>
          <w:tcPr>
            <w:tcW w:w="1709" w:type="dxa"/>
          </w:tcPr>
          <w:p w:rsidR="00EA4AE7" w:rsidRDefault="0011764B">
            <w:pPr>
              <w:pStyle w:val="TableParagraph"/>
              <w:spacing w:before="75"/>
              <w:ind w:left="76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Идентиф</w:t>
            </w:r>
            <w:proofErr w:type="spellEnd"/>
          </w:p>
        </w:tc>
        <w:tc>
          <w:tcPr>
            <w:tcW w:w="1143" w:type="dxa"/>
          </w:tcPr>
          <w:p w:rsidR="00EA4AE7" w:rsidRDefault="0011764B">
            <w:pPr>
              <w:pStyle w:val="TableParagraph"/>
              <w:spacing w:before="75"/>
              <w:ind w:left="73"/>
              <w:rPr>
                <w:sz w:val="24"/>
              </w:rPr>
            </w:pPr>
            <w:r>
              <w:rPr>
                <w:spacing w:val="-10"/>
                <w:sz w:val="24"/>
              </w:rPr>
              <w:t>A</w:t>
            </w:r>
          </w:p>
        </w:tc>
        <w:tc>
          <w:tcPr>
            <w:tcW w:w="1143" w:type="dxa"/>
          </w:tcPr>
          <w:p w:rsidR="00EA4AE7" w:rsidRDefault="0011764B">
            <w:pPr>
              <w:pStyle w:val="TableParagraph"/>
              <w:spacing w:before="75"/>
              <w:ind w:left="72"/>
              <w:rPr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(1-</w:t>
            </w:r>
            <w:r>
              <w:rPr>
                <w:spacing w:val="-5"/>
                <w:sz w:val="24"/>
              </w:rPr>
              <w:t>50)</w:t>
            </w:r>
          </w:p>
        </w:tc>
        <w:tc>
          <w:tcPr>
            <w:tcW w:w="1844" w:type="dxa"/>
          </w:tcPr>
          <w:p w:rsidR="00EA4AE7" w:rsidRDefault="0011764B">
            <w:pPr>
              <w:pStyle w:val="TableParagraph"/>
              <w:spacing w:before="75"/>
              <w:ind w:left="72"/>
              <w:rPr>
                <w:sz w:val="24"/>
              </w:rPr>
            </w:pPr>
            <w:r>
              <w:rPr>
                <w:spacing w:val="-10"/>
                <w:sz w:val="24"/>
              </w:rPr>
              <w:t>О</w:t>
            </w:r>
          </w:p>
        </w:tc>
        <w:tc>
          <w:tcPr>
            <w:tcW w:w="2806" w:type="dxa"/>
          </w:tcPr>
          <w:p w:rsidR="00EA4AE7" w:rsidRDefault="0011764B">
            <w:pPr>
              <w:pStyle w:val="TableParagraph"/>
              <w:spacing w:before="75"/>
              <w:ind w:left="71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СвВыбытияМАРК</w:t>
            </w:r>
            <w:proofErr w:type="spellEnd"/>
          </w:p>
        </w:tc>
      </w:tr>
      <w:tr w:rsidR="00EA4AE7">
        <w:trPr>
          <w:trHeight w:val="3738"/>
        </w:trPr>
        <w:tc>
          <w:tcPr>
            <w:tcW w:w="1990" w:type="dxa"/>
          </w:tcPr>
          <w:p w:rsidR="00EA4AE7" w:rsidRDefault="00EA4AE7">
            <w:pPr>
              <w:pStyle w:val="TableParagraph"/>
              <w:rPr>
                <w:sz w:val="24"/>
              </w:rPr>
            </w:pPr>
          </w:p>
          <w:p w:rsidR="00EA4AE7" w:rsidRDefault="00EA4AE7">
            <w:pPr>
              <w:pStyle w:val="TableParagraph"/>
              <w:rPr>
                <w:sz w:val="24"/>
              </w:rPr>
            </w:pPr>
          </w:p>
          <w:p w:rsidR="00EA4AE7" w:rsidRDefault="00EA4AE7">
            <w:pPr>
              <w:pStyle w:val="TableParagraph"/>
              <w:rPr>
                <w:sz w:val="24"/>
              </w:rPr>
            </w:pPr>
          </w:p>
          <w:p w:rsidR="00EA4AE7" w:rsidRDefault="00EA4AE7">
            <w:pPr>
              <w:pStyle w:val="TableParagraph"/>
              <w:rPr>
                <w:sz w:val="24"/>
              </w:rPr>
            </w:pPr>
          </w:p>
          <w:p w:rsidR="00EA4AE7" w:rsidRDefault="00EA4AE7">
            <w:pPr>
              <w:pStyle w:val="TableParagraph"/>
              <w:rPr>
                <w:sz w:val="24"/>
              </w:rPr>
            </w:pPr>
          </w:p>
          <w:p w:rsidR="00EA4AE7" w:rsidRDefault="00EA4AE7">
            <w:pPr>
              <w:pStyle w:val="TableParagraph"/>
              <w:spacing w:before="75"/>
              <w:rPr>
                <w:sz w:val="24"/>
              </w:rPr>
            </w:pPr>
          </w:p>
          <w:p w:rsidR="00EA4AE7" w:rsidRDefault="0011764B">
            <w:pPr>
              <w:pStyle w:val="TableParagraph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Значение</w:t>
            </w:r>
          </w:p>
        </w:tc>
        <w:tc>
          <w:tcPr>
            <w:tcW w:w="1709" w:type="dxa"/>
          </w:tcPr>
          <w:p w:rsidR="00EA4AE7" w:rsidRDefault="00EA4AE7">
            <w:pPr>
              <w:pStyle w:val="TableParagraph"/>
              <w:rPr>
                <w:sz w:val="24"/>
              </w:rPr>
            </w:pPr>
          </w:p>
          <w:p w:rsidR="00EA4AE7" w:rsidRDefault="00EA4AE7">
            <w:pPr>
              <w:pStyle w:val="TableParagraph"/>
              <w:rPr>
                <w:sz w:val="24"/>
              </w:rPr>
            </w:pPr>
          </w:p>
          <w:p w:rsidR="00EA4AE7" w:rsidRDefault="00EA4AE7">
            <w:pPr>
              <w:pStyle w:val="TableParagraph"/>
              <w:rPr>
                <w:sz w:val="24"/>
              </w:rPr>
            </w:pPr>
          </w:p>
          <w:p w:rsidR="00EA4AE7" w:rsidRDefault="00EA4AE7">
            <w:pPr>
              <w:pStyle w:val="TableParagraph"/>
              <w:rPr>
                <w:sz w:val="24"/>
              </w:rPr>
            </w:pPr>
          </w:p>
          <w:p w:rsidR="00EA4AE7" w:rsidRDefault="00EA4AE7">
            <w:pPr>
              <w:pStyle w:val="TableParagraph"/>
              <w:rPr>
                <w:sz w:val="24"/>
              </w:rPr>
            </w:pPr>
          </w:p>
          <w:p w:rsidR="00EA4AE7" w:rsidRDefault="00EA4AE7">
            <w:pPr>
              <w:pStyle w:val="TableParagraph"/>
              <w:spacing w:before="75"/>
              <w:rPr>
                <w:sz w:val="24"/>
              </w:rPr>
            </w:pPr>
          </w:p>
          <w:p w:rsidR="00EA4AE7" w:rsidRDefault="0011764B">
            <w:pPr>
              <w:pStyle w:val="TableParagraph"/>
              <w:ind w:left="76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Значен</w:t>
            </w:r>
            <w:proofErr w:type="spellEnd"/>
          </w:p>
        </w:tc>
        <w:tc>
          <w:tcPr>
            <w:tcW w:w="1143" w:type="dxa"/>
          </w:tcPr>
          <w:p w:rsidR="00EA4AE7" w:rsidRDefault="00EA4AE7">
            <w:pPr>
              <w:pStyle w:val="TableParagraph"/>
              <w:rPr>
                <w:sz w:val="24"/>
              </w:rPr>
            </w:pPr>
          </w:p>
          <w:p w:rsidR="00EA4AE7" w:rsidRDefault="00EA4AE7">
            <w:pPr>
              <w:pStyle w:val="TableParagraph"/>
              <w:rPr>
                <w:sz w:val="24"/>
              </w:rPr>
            </w:pPr>
          </w:p>
          <w:p w:rsidR="00EA4AE7" w:rsidRDefault="00EA4AE7">
            <w:pPr>
              <w:pStyle w:val="TableParagraph"/>
              <w:rPr>
                <w:sz w:val="24"/>
              </w:rPr>
            </w:pPr>
          </w:p>
          <w:p w:rsidR="00EA4AE7" w:rsidRDefault="00EA4AE7">
            <w:pPr>
              <w:pStyle w:val="TableParagraph"/>
              <w:rPr>
                <w:sz w:val="24"/>
              </w:rPr>
            </w:pPr>
          </w:p>
          <w:p w:rsidR="00EA4AE7" w:rsidRDefault="00EA4AE7">
            <w:pPr>
              <w:pStyle w:val="TableParagraph"/>
              <w:rPr>
                <w:sz w:val="24"/>
              </w:rPr>
            </w:pPr>
          </w:p>
          <w:p w:rsidR="00EA4AE7" w:rsidRDefault="00EA4AE7">
            <w:pPr>
              <w:pStyle w:val="TableParagraph"/>
              <w:spacing w:before="75"/>
              <w:rPr>
                <w:sz w:val="24"/>
              </w:rPr>
            </w:pPr>
          </w:p>
          <w:p w:rsidR="00EA4AE7" w:rsidRDefault="0011764B">
            <w:pPr>
              <w:pStyle w:val="TableParagraph"/>
              <w:ind w:left="73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  <w:tc>
          <w:tcPr>
            <w:tcW w:w="1143" w:type="dxa"/>
          </w:tcPr>
          <w:p w:rsidR="00EA4AE7" w:rsidRDefault="00EA4AE7">
            <w:pPr>
              <w:pStyle w:val="TableParagraph"/>
              <w:rPr>
                <w:sz w:val="24"/>
              </w:rPr>
            </w:pPr>
          </w:p>
          <w:p w:rsidR="00EA4AE7" w:rsidRDefault="00EA4AE7">
            <w:pPr>
              <w:pStyle w:val="TableParagraph"/>
              <w:rPr>
                <w:sz w:val="24"/>
              </w:rPr>
            </w:pPr>
          </w:p>
          <w:p w:rsidR="00EA4AE7" w:rsidRDefault="00EA4AE7">
            <w:pPr>
              <w:pStyle w:val="TableParagraph"/>
              <w:rPr>
                <w:sz w:val="24"/>
              </w:rPr>
            </w:pPr>
          </w:p>
          <w:p w:rsidR="00EA4AE7" w:rsidRDefault="00EA4AE7">
            <w:pPr>
              <w:pStyle w:val="TableParagraph"/>
              <w:rPr>
                <w:sz w:val="24"/>
              </w:rPr>
            </w:pPr>
          </w:p>
          <w:p w:rsidR="00EA4AE7" w:rsidRDefault="00EA4AE7">
            <w:pPr>
              <w:pStyle w:val="TableParagraph"/>
              <w:spacing w:before="212"/>
              <w:rPr>
                <w:sz w:val="24"/>
              </w:rPr>
            </w:pPr>
          </w:p>
          <w:p w:rsidR="00EA4AE7" w:rsidRDefault="0011764B">
            <w:pPr>
              <w:pStyle w:val="TableParagraph"/>
              <w:ind w:left="72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T </w:t>
            </w:r>
            <w:r>
              <w:rPr>
                <w:spacing w:val="-5"/>
                <w:sz w:val="24"/>
              </w:rPr>
              <w:t>(1-</w:t>
            </w:r>
            <w:proofErr w:type="gramEnd"/>
          </w:p>
          <w:p w:rsidR="00EA4AE7" w:rsidRDefault="0011764B">
            <w:pPr>
              <w:pStyle w:val="TableParagraph"/>
              <w:ind w:left="72"/>
              <w:rPr>
                <w:sz w:val="24"/>
              </w:rPr>
            </w:pPr>
            <w:r>
              <w:rPr>
                <w:spacing w:val="-2"/>
                <w:sz w:val="24"/>
              </w:rPr>
              <w:t>2000)</w:t>
            </w:r>
          </w:p>
        </w:tc>
        <w:tc>
          <w:tcPr>
            <w:tcW w:w="1844" w:type="dxa"/>
          </w:tcPr>
          <w:p w:rsidR="00EA4AE7" w:rsidRDefault="00EA4AE7">
            <w:pPr>
              <w:pStyle w:val="TableParagraph"/>
              <w:rPr>
                <w:sz w:val="24"/>
              </w:rPr>
            </w:pPr>
          </w:p>
          <w:p w:rsidR="00EA4AE7" w:rsidRDefault="00EA4AE7">
            <w:pPr>
              <w:pStyle w:val="TableParagraph"/>
              <w:rPr>
                <w:sz w:val="24"/>
              </w:rPr>
            </w:pPr>
          </w:p>
          <w:p w:rsidR="00EA4AE7" w:rsidRDefault="00EA4AE7">
            <w:pPr>
              <w:pStyle w:val="TableParagraph"/>
              <w:rPr>
                <w:sz w:val="24"/>
              </w:rPr>
            </w:pPr>
          </w:p>
          <w:p w:rsidR="00EA4AE7" w:rsidRDefault="00EA4AE7">
            <w:pPr>
              <w:pStyle w:val="TableParagraph"/>
              <w:rPr>
                <w:sz w:val="24"/>
              </w:rPr>
            </w:pPr>
          </w:p>
          <w:p w:rsidR="00EA4AE7" w:rsidRDefault="00EA4AE7">
            <w:pPr>
              <w:pStyle w:val="TableParagraph"/>
              <w:rPr>
                <w:sz w:val="24"/>
              </w:rPr>
            </w:pPr>
          </w:p>
          <w:p w:rsidR="00EA4AE7" w:rsidRDefault="00EA4AE7">
            <w:pPr>
              <w:pStyle w:val="TableParagraph"/>
              <w:spacing w:before="75"/>
              <w:rPr>
                <w:sz w:val="24"/>
              </w:rPr>
            </w:pPr>
          </w:p>
          <w:p w:rsidR="00EA4AE7" w:rsidRDefault="0011764B">
            <w:pPr>
              <w:pStyle w:val="TableParagraph"/>
              <w:ind w:left="72"/>
              <w:rPr>
                <w:sz w:val="24"/>
              </w:rPr>
            </w:pPr>
            <w:r>
              <w:rPr>
                <w:spacing w:val="-10"/>
                <w:sz w:val="24"/>
              </w:rPr>
              <w:t>О</w:t>
            </w:r>
          </w:p>
        </w:tc>
        <w:tc>
          <w:tcPr>
            <w:tcW w:w="2806" w:type="dxa"/>
          </w:tcPr>
          <w:p w:rsidR="00EA4AE7" w:rsidRDefault="0011764B">
            <w:pPr>
              <w:pStyle w:val="TableParagraph"/>
              <w:spacing w:before="75"/>
              <w:ind w:left="71" w:right="439"/>
              <w:rPr>
                <w:sz w:val="24"/>
              </w:rPr>
            </w:pPr>
            <w:r>
              <w:rPr>
                <w:sz w:val="24"/>
              </w:rPr>
              <w:t>Принимает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значение: 1 — покупка </w:t>
            </w:r>
            <w:r>
              <w:rPr>
                <w:spacing w:val="-2"/>
                <w:sz w:val="24"/>
              </w:rPr>
              <w:t>товаров</w:t>
            </w:r>
          </w:p>
          <w:p w:rsidR="00EA4AE7" w:rsidRDefault="0011764B"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юридическими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лицами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 xml:space="preserve">индивидуальными </w:t>
            </w:r>
            <w:r>
              <w:rPr>
                <w:sz w:val="24"/>
              </w:rPr>
              <w:t>предпринимателями в целях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 собственных нужд;</w:t>
            </w:r>
          </w:p>
          <w:p w:rsidR="00EA4AE7" w:rsidRDefault="0011764B">
            <w:pPr>
              <w:pStyle w:val="TableParagraph"/>
              <w:ind w:left="71" w:right="88"/>
              <w:rPr>
                <w:sz w:val="24"/>
              </w:rPr>
            </w:pPr>
            <w:r>
              <w:rPr>
                <w:sz w:val="24"/>
              </w:rPr>
              <w:t>3 — использование товаров для производственных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z w:val="24"/>
              </w:rPr>
              <w:t xml:space="preserve">, не связанных с их </w:t>
            </w:r>
            <w:r>
              <w:rPr>
                <w:spacing w:val="-2"/>
                <w:sz w:val="24"/>
              </w:rPr>
              <w:t xml:space="preserve">последующей </w:t>
            </w:r>
            <w:r>
              <w:rPr>
                <w:sz w:val="24"/>
              </w:rPr>
              <w:t>реализацией (продажей)</w:t>
            </w:r>
          </w:p>
        </w:tc>
      </w:tr>
    </w:tbl>
    <w:p w:rsidR="00EA4AE7" w:rsidRDefault="00EA4AE7">
      <w:pPr>
        <w:pStyle w:val="a3"/>
        <w:spacing w:before="71"/>
      </w:pPr>
    </w:p>
    <w:p w:rsidR="00EA4AE7" w:rsidRDefault="0011764B">
      <w:pPr>
        <w:pStyle w:val="a3"/>
        <w:ind w:left="600" w:right="158" w:firstLine="708"/>
        <w:jc w:val="both"/>
      </w:pPr>
      <w:r>
        <w:t>При</w:t>
      </w:r>
      <w:r>
        <w:rPr>
          <w:spacing w:val="-5"/>
        </w:rPr>
        <w:t xml:space="preserve"> </w:t>
      </w:r>
      <w:r>
        <w:t>формировании</w:t>
      </w:r>
      <w:r>
        <w:rPr>
          <w:spacing w:val="-5"/>
        </w:rPr>
        <w:t xml:space="preserve"> </w:t>
      </w:r>
      <w:r>
        <w:t>УПД</w:t>
      </w:r>
      <w:r>
        <w:rPr>
          <w:spacing w:val="-5"/>
        </w:rPr>
        <w:t xml:space="preserve"> </w:t>
      </w:r>
      <w:r>
        <w:t>продавцом</w:t>
      </w:r>
      <w:r>
        <w:rPr>
          <w:spacing w:val="-5"/>
        </w:rPr>
        <w:t xml:space="preserve"> </w:t>
      </w:r>
      <w:r>
        <w:t>(при</w:t>
      </w:r>
      <w:r>
        <w:rPr>
          <w:spacing w:val="-5"/>
        </w:rPr>
        <w:t xml:space="preserve"> </w:t>
      </w:r>
      <w:r>
        <w:t>наличии</w:t>
      </w:r>
      <w:r>
        <w:rPr>
          <w:spacing w:val="-5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покупателя</w:t>
      </w:r>
      <w:r>
        <w:rPr>
          <w:spacing w:val="-5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том, что</w:t>
      </w:r>
      <w:r>
        <w:rPr>
          <w:spacing w:val="-2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приобретает</w:t>
      </w:r>
      <w:r>
        <w:rPr>
          <w:spacing w:val="-7"/>
        </w:rPr>
        <w:t xml:space="preserve"> </w:t>
      </w:r>
      <w:r>
        <w:t>товар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нужд/производственных</w:t>
      </w:r>
      <w:r>
        <w:rPr>
          <w:spacing w:val="-2"/>
        </w:rPr>
        <w:t xml:space="preserve"> </w:t>
      </w:r>
      <w:r>
        <w:t>целей)</w:t>
      </w:r>
      <w:r>
        <w:rPr>
          <w:spacing w:val="-3"/>
        </w:rPr>
        <w:t xml:space="preserve"> </w:t>
      </w:r>
      <w:r>
        <w:t>отражает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proofErr w:type="spellStart"/>
      <w:r>
        <w:t>xml</w:t>
      </w:r>
      <w:proofErr w:type="spellEnd"/>
      <w:r>
        <w:t xml:space="preserve"> </w:t>
      </w:r>
      <w:r>
        <w:rPr>
          <w:spacing w:val="-4"/>
        </w:rPr>
        <w:t>УПД:</w:t>
      </w:r>
    </w:p>
    <w:p w:rsidR="00EA4AE7" w:rsidRDefault="0011764B">
      <w:pPr>
        <w:pStyle w:val="a3"/>
        <w:spacing w:before="142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487680</wp:posOffset>
                </wp:positionH>
                <wp:positionV relativeFrom="paragraph">
                  <wp:posOffset>252290</wp:posOffset>
                </wp:positionV>
                <wp:extent cx="6225540" cy="1287780"/>
                <wp:effectExtent l="0" t="0" r="0" b="0"/>
                <wp:wrapTopAndBottom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5540" cy="1287780"/>
                          <a:chOff x="0" y="0"/>
                          <a:chExt cx="6225540" cy="1287780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39" y="6096"/>
                            <a:ext cx="5663183" cy="11734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4572" y="4572"/>
                            <a:ext cx="6216650" cy="127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6650" h="1278890">
                                <a:moveTo>
                                  <a:pt x="0" y="0"/>
                                </a:moveTo>
                                <a:lnTo>
                                  <a:pt x="6216396" y="0"/>
                                </a:lnTo>
                                <a:lnTo>
                                  <a:pt x="6216396" y="1278636"/>
                                </a:lnTo>
                                <a:lnTo>
                                  <a:pt x="0" y="12786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8.400002pt;margin-top:19.865402pt;width:490.2pt;height:101.4pt;mso-position-horizontal-relative:page;mso-position-vertical-relative:paragraph;z-index:-15723008;mso-wrap-distance-left:0;mso-wrap-distance-right:0" id="docshapegroup10" coordorigin="768,397" coordsize="9804,2028">
                <v:shape style="position:absolute;left:1152;top:406;width:8919;height:1848" type="#_x0000_t75" id="docshape11" stroked="false">
                  <v:imagedata r:id="rId13" o:title=""/>
                </v:shape>
                <v:rect style="position:absolute;left:775;top:404;width:9790;height:2014" id="docshape12" filled="false" stroked="true" strokeweight=".72pt" strokecolor="#000000">
                  <v:stroke dashstyle="solid"/>
                </v:rect>
                <w10:wrap type="topAndBottom"/>
              </v:group>
            </w:pict>
          </mc:Fallback>
        </mc:AlternateContent>
      </w:r>
    </w:p>
    <w:p w:rsidR="00EA4AE7" w:rsidRDefault="00EA4AE7">
      <w:pPr>
        <w:pStyle w:val="a3"/>
        <w:spacing w:before="122"/>
      </w:pPr>
    </w:p>
    <w:p w:rsidR="00EA4AE7" w:rsidRDefault="0011764B">
      <w:pPr>
        <w:pStyle w:val="a3"/>
        <w:ind w:left="600" w:right="159" w:firstLine="708"/>
        <w:jc w:val="both"/>
      </w:pPr>
      <w:r>
        <w:t xml:space="preserve">Покупатель (предприятие общественного питания), </w:t>
      </w:r>
      <w:r>
        <w:rPr>
          <w:b/>
        </w:rPr>
        <w:t>осуществив фактическую приемку,</w:t>
      </w:r>
      <w:r>
        <w:rPr>
          <w:b/>
          <w:spacing w:val="-13"/>
        </w:rPr>
        <w:t xml:space="preserve"> </w:t>
      </w:r>
      <w:r>
        <w:t>проверяет</w:t>
      </w:r>
      <w:r>
        <w:rPr>
          <w:spacing w:val="-17"/>
        </w:rPr>
        <w:t xml:space="preserve"> </w:t>
      </w:r>
      <w:r>
        <w:t>сведения</w:t>
      </w:r>
      <w:r>
        <w:rPr>
          <w:spacing w:val="-15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количеству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коду</w:t>
      </w:r>
      <w:r>
        <w:rPr>
          <w:spacing w:val="-13"/>
        </w:rPr>
        <w:t xml:space="preserve"> </w:t>
      </w:r>
      <w:r>
        <w:t>товара</w:t>
      </w:r>
      <w:r>
        <w:rPr>
          <w:spacing w:val="-15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УПД,</w:t>
      </w:r>
      <w:r>
        <w:rPr>
          <w:spacing w:val="-15"/>
        </w:rPr>
        <w:t xml:space="preserve"> </w:t>
      </w:r>
      <w:r>
        <w:t>должен</w:t>
      </w:r>
      <w:r>
        <w:rPr>
          <w:spacing w:val="-15"/>
        </w:rPr>
        <w:t xml:space="preserve"> </w:t>
      </w:r>
      <w:r>
        <w:t>убедиться</w:t>
      </w:r>
      <w:r>
        <w:rPr>
          <w:spacing w:val="-15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 xml:space="preserve">том, что признак выбытия отражен Продавцом и </w:t>
      </w:r>
      <w:proofErr w:type="gramStart"/>
      <w:r>
        <w:t>подписать</w:t>
      </w:r>
      <w:proofErr w:type="gramEnd"/>
      <w:r>
        <w:t xml:space="preserve"> УКЭП, подтверждая приемку и выбытие товара.</w:t>
      </w:r>
    </w:p>
    <w:p w:rsidR="00EA4AE7" w:rsidRDefault="0011764B">
      <w:pPr>
        <w:pStyle w:val="a3"/>
        <w:spacing w:before="150"/>
        <w:ind w:left="600" w:right="159" w:firstLine="708"/>
        <w:jc w:val="both"/>
      </w:pPr>
      <w:r>
        <w:t>Если</w:t>
      </w:r>
      <w:r>
        <w:t xml:space="preserve"> Продавец не указал признак выбытия в УПД, Покупатель перед подписанием может самостоятельно его указать в Титуле Покупателя.</w:t>
      </w:r>
    </w:p>
    <w:p w:rsidR="00EA4AE7" w:rsidRDefault="00EA4AE7">
      <w:pPr>
        <w:pStyle w:val="a3"/>
        <w:jc w:val="both"/>
        <w:sectPr w:rsidR="00EA4AE7">
          <w:pgSz w:w="11910" w:h="16840"/>
          <w:pgMar w:top="1020" w:right="283" w:bottom="280" w:left="0" w:header="720" w:footer="720" w:gutter="0"/>
          <w:cols w:space="720"/>
        </w:sectPr>
      </w:pPr>
    </w:p>
    <w:p w:rsidR="00EA4AE7" w:rsidRDefault="0011764B">
      <w:pPr>
        <w:pStyle w:val="a3"/>
        <w:spacing w:before="62"/>
        <w:ind w:left="600" w:right="159" w:firstLine="708"/>
        <w:jc w:val="both"/>
      </w:pPr>
      <w:r>
        <w:lastRenderedPageBreak/>
        <w:t>Для передачи сведений о причинах выбытия со стороны покупателя в УПД используется</w:t>
      </w:r>
      <w:r>
        <w:rPr>
          <w:spacing w:val="-1"/>
        </w:rPr>
        <w:t xml:space="preserve"> </w:t>
      </w:r>
      <w:r>
        <w:t>«Информационное</w:t>
      </w:r>
      <w:r>
        <w:rPr>
          <w:spacing w:val="80"/>
          <w:w w:val="150"/>
        </w:rPr>
        <w:t xml:space="preserve">  </w:t>
      </w:r>
      <w:r>
        <w:t>поле</w:t>
      </w:r>
      <w:r>
        <w:rPr>
          <w:spacing w:val="80"/>
          <w:w w:val="150"/>
        </w:rPr>
        <w:t xml:space="preserve">  </w:t>
      </w:r>
      <w:r>
        <w:t>события</w:t>
      </w:r>
      <w:r>
        <w:rPr>
          <w:spacing w:val="80"/>
          <w:w w:val="150"/>
        </w:rPr>
        <w:t xml:space="preserve">  </w:t>
      </w:r>
      <w:r>
        <w:t>(ф</w:t>
      </w:r>
      <w:r>
        <w:t>акта</w:t>
      </w:r>
      <w:r>
        <w:rPr>
          <w:spacing w:val="80"/>
          <w:w w:val="150"/>
        </w:rPr>
        <w:t xml:space="preserve">  </w:t>
      </w:r>
      <w:r>
        <w:t>хозяйственной</w:t>
      </w:r>
      <w:r>
        <w:rPr>
          <w:spacing w:val="80"/>
          <w:w w:val="150"/>
        </w:rPr>
        <w:t xml:space="preserve">  </w:t>
      </w:r>
      <w:r>
        <w:t>жизни) 4» (&lt;ИнфПолФХЖ</w:t>
      </w:r>
      <w:proofErr w:type="gramStart"/>
      <w:r>
        <w:t>4</w:t>
      </w:r>
      <w:proofErr w:type="gramEnd"/>
      <w:r>
        <w:t>&gt;) файла обмена «Информации покупателя».</w:t>
      </w:r>
    </w:p>
    <w:p w:rsidR="00EA4AE7" w:rsidRDefault="00EA4AE7">
      <w:pPr>
        <w:pStyle w:val="a3"/>
        <w:rPr>
          <w:sz w:val="20"/>
        </w:rPr>
      </w:pPr>
    </w:p>
    <w:p w:rsidR="00EA4AE7" w:rsidRDefault="0011764B">
      <w:pPr>
        <w:pStyle w:val="a3"/>
        <w:spacing w:before="61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487680</wp:posOffset>
                </wp:positionH>
                <wp:positionV relativeFrom="paragraph">
                  <wp:posOffset>200977</wp:posOffset>
                </wp:positionV>
                <wp:extent cx="6225540" cy="1231900"/>
                <wp:effectExtent l="0" t="0" r="0" b="0"/>
                <wp:wrapTopAndBottom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5540" cy="1231900"/>
                          <a:chOff x="0" y="0"/>
                          <a:chExt cx="6225540" cy="1231900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6096"/>
                            <a:ext cx="6211823" cy="11734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4572" y="4572"/>
                            <a:ext cx="6216650" cy="1222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6650" h="1222375">
                                <a:moveTo>
                                  <a:pt x="0" y="0"/>
                                </a:moveTo>
                                <a:lnTo>
                                  <a:pt x="6216396" y="0"/>
                                </a:lnTo>
                                <a:lnTo>
                                  <a:pt x="6216396" y="1222248"/>
                                </a:lnTo>
                                <a:lnTo>
                                  <a:pt x="0" y="12222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8.400002pt;margin-top:15.825034pt;width:490.2pt;height:97pt;mso-position-horizontal-relative:page;mso-position-vertical-relative:paragraph;z-index:-15722496;mso-wrap-distance-left:0;mso-wrap-distance-right:0" id="docshapegroup13" coordorigin="768,317" coordsize="9804,1940">
                <v:shape style="position:absolute;left:777;top:326;width:9783;height:1848" type="#_x0000_t75" id="docshape14" stroked="false">
                  <v:imagedata r:id="rId15" o:title=""/>
                </v:shape>
                <v:rect style="position:absolute;left:775;top:323;width:9790;height:1925" id="docshape15" filled="false" stroked="true" strokeweight=".72pt" strokecolor="#000000">
                  <v:stroke dashstyle="solid"/>
                </v:rect>
                <w10:wrap type="topAndBottom"/>
              </v:group>
            </w:pict>
          </mc:Fallback>
        </mc:AlternateContent>
      </w:r>
    </w:p>
    <w:p w:rsidR="00EA4AE7" w:rsidRDefault="00EA4AE7">
      <w:pPr>
        <w:pStyle w:val="a3"/>
        <w:spacing w:before="130"/>
      </w:pPr>
    </w:p>
    <w:p w:rsidR="00EA4AE7" w:rsidRDefault="0011764B">
      <w:pPr>
        <w:pStyle w:val="1"/>
        <w:numPr>
          <w:ilvl w:val="1"/>
          <w:numId w:val="5"/>
        </w:numPr>
        <w:tabs>
          <w:tab w:val="left" w:pos="1877"/>
        </w:tabs>
        <w:spacing w:before="0"/>
        <w:ind w:left="1877" w:hanging="557"/>
        <w:jc w:val="both"/>
      </w:pPr>
      <w:bookmarkStart w:id="3" w:name="_TOC_250003"/>
      <w:r>
        <w:t>Указание</w:t>
      </w:r>
      <w:r>
        <w:rPr>
          <w:spacing w:val="-9"/>
        </w:rPr>
        <w:t xml:space="preserve"> </w:t>
      </w:r>
      <w:r>
        <w:t>признака</w:t>
      </w:r>
      <w:r>
        <w:rPr>
          <w:spacing w:val="-4"/>
        </w:rPr>
        <w:t xml:space="preserve"> </w:t>
      </w:r>
      <w:r>
        <w:t>выбытия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УПД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ЛК</w:t>
      </w:r>
      <w:r>
        <w:rPr>
          <w:spacing w:val="-8"/>
        </w:rPr>
        <w:t xml:space="preserve"> </w:t>
      </w:r>
      <w:r>
        <w:t>ЭДО</w:t>
      </w:r>
      <w:r>
        <w:rPr>
          <w:spacing w:val="-7"/>
        </w:rPr>
        <w:t xml:space="preserve"> </w:t>
      </w:r>
      <w:bookmarkEnd w:id="3"/>
      <w:proofErr w:type="spellStart"/>
      <w:r>
        <w:rPr>
          <w:spacing w:val="-2"/>
        </w:rPr>
        <w:t>Лайт</w:t>
      </w:r>
      <w:proofErr w:type="spellEnd"/>
      <w:r>
        <w:rPr>
          <w:spacing w:val="-2"/>
        </w:rPr>
        <w:t>.</w:t>
      </w:r>
    </w:p>
    <w:p w:rsidR="00EA4AE7" w:rsidRDefault="0011764B">
      <w:pPr>
        <w:pStyle w:val="a3"/>
        <w:spacing w:before="150"/>
        <w:ind w:left="600" w:right="157" w:firstLine="708"/>
        <w:jc w:val="both"/>
      </w:pPr>
      <w:r>
        <w:t xml:space="preserve">При формировании УПД в Личном кабинете ЭДО </w:t>
      </w:r>
      <w:proofErr w:type="spellStart"/>
      <w:r>
        <w:t>Лайт</w:t>
      </w:r>
      <w:proofErr w:type="spellEnd"/>
      <w:r>
        <w:t xml:space="preserve"> Продавец в общей информации по документу в Поле «Причина выбытия» из выпадающего списка может выбрать причину вывода из оборота</w:t>
      </w:r>
    </w:p>
    <w:p w:rsidR="00EA4AE7" w:rsidRDefault="0011764B">
      <w:pPr>
        <w:pStyle w:val="a3"/>
        <w:spacing w:before="1"/>
        <w:ind w:left="1307"/>
        <w:jc w:val="both"/>
      </w:pPr>
      <w:r>
        <w:t>1-</w:t>
      </w:r>
      <w:r>
        <w:rPr>
          <w:spacing w:val="5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rPr>
          <w:spacing w:val="-4"/>
        </w:rPr>
        <w:t>нужд</w:t>
      </w:r>
    </w:p>
    <w:p w:rsidR="00EA4AE7" w:rsidRDefault="0011764B">
      <w:pPr>
        <w:pStyle w:val="a3"/>
        <w:spacing w:before="151"/>
        <w:ind w:left="1307"/>
        <w:jc w:val="both"/>
      </w:pPr>
      <w:r>
        <w:t>3-</w:t>
      </w:r>
      <w:r>
        <w:rPr>
          <w:spacing w:val="59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производственных</w:t>
      </w:r>
      <w:r>
        <w:rPr>
          <w:spacing w:val="-1"/>
        </w:rPr>
        <w:t xml:space="preserve"> </w:t>
      </w:r>
      <w:r>
        <w:rPr>
          <w:spacing w:val="-2"/>
        </w:rPr>
        <w:t>целей</w:t>
      </w:r>
    </w:p>
    <w:p w:rsidR="00EA4AE7" w:rsidRDefault="00EA4AE7">
      <w:pPr>
        <w:pStyle w:val="a3"/>
        <w:rPr>
          <w:sz w:val="20"/>
        </w:rPr>
      </w:pPr>
    </w:p>
    <w:p w:rsidR="00EA4AE7" w:rsidRDefault="0011764B">
      <w:pPr>
        <w:pStyle w:val="a3"/>
        <w:spacing w:before="61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487680</wp:posOffset>
                </wp:positionH>
                <wp:positionV relativeFrom="paragraph">
                  <wp:posOffset>201050</wp:posOffset>
                </wp:positionV>
                <wp:extent cx="6225540" cy="2893060"/>
                <wp:effectExtent l="0" t="0" r="0" b="0"/>
                <wp:wrapTopAndBottom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5540" cy="2893060"/>
                          <a:chOff x="0" y="0"/>
                          <a:chExt cx="6225540" cy="2893060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6096"/>
                            <a:ext cx="6211823" cy="28773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4572" y="4572"/>
                            <a:ext cx="6216650" cy="2883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6650" h="2883535">
                                <a:moveTo>
                                  <a:pt x="0" y="0"/>
                                </a:moveTo>
                                <a:lnTo>
                                  <a:pt x="6216396" y="0"/>
                                </a:lnTo>
                                <a:lnTo>
                                  <a:pt x="6216396" y="2883407"/>
                                </a:lnTo>
                                <a:lnTo>
                                  <a:pt x="0" y="28834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8.400002pt;margin-top:15.830757pt;width:490.2pt;height:227.8pt;mso-position-horizontal-relative:page;mso-position-vertical-relative:paragraph;z-index:-15721984;mso-wrap-distance-left:0;mso-wrap-distance-right:0" id="docshapegroup16" coordorigin="768,317" coordsize="9804,4556">
                <v:shape style="position:absolute;left:777;top:326;width:9783;height:4532" type="#_x0000_t75" id="docshape17" stroked="false">
                  <v:imagedata r:id="rId17" o:title=""/>
                </v:shape>
                <v:rect style="position:absolute;left:775;top:323;width:9790;height:4541" id="docshape18" filled="false" stroked="true" strokeweight=".72pt" strokecolor="#000000">
                  <v:stroke dashstyle="solid"/>
                </v:rect>
                <w10:wrap type="topAndBottom"/>
              </v:group>
            </w:pict>
          </mc:Fallback>
        </mc:AlternateContent>
      </w:r>
    </w:p>
    <w:p w:rsidR="00EA4AE7" w:rsidRDefault="00EA4AE7">
      <w:pPr>
        <w:pStyle w:val="a3"/>
        <w:spacing w:before="115"/>
      </w:pPr>
    </w:p>
    <w:p w:rsidR="00EA4AE7" w:rsidRDefault="0011764B">
      <w:pPr>
        <w:pStyle w:val="a3"/>
        <w:ind w:left="600" w:firstLine="566"/>
      </w:pPr>
      <w:r>
        <w:t>После</w:t>
      </w:r>
      <w:r>
        <w:rPr>
          <w:spacing w:val="-18"/>
        </w:rPr>
        <w:t xml:space="preserve"> </w:t>
      </w:r>
      <w:r>
        <w:t>формирования</w:t>
      </w:r>
      <w:r>
        <w:rPr>
          <w:spacing w:val="-18"/>
        </w:rPr>
        <w:t xml:space="preserve"> </w:t>
      </w:r>
      <w:r>
        <w:t>УПД</w:t>
      </w:r>
      <w:r>
        <w:rPr>
          <w:spacing w:val="-17"/>
        </w:rPr>
        <w:t xml:space="preserve"> </w:t>
      </w:r>
      <w:r>
        <w:t>Покупателю</w:t>
      </w:r>
      <w:r>
        <w:rPr>
          <w:spacing w:val="-18"/>
        </w:rPr>
        <w:t xml:space="preserve"> </w:t>
      </w:r>
      <w:r>
        <w:t>будет</w:t>
      </w:r>
      <w:r>
        <w:rPr>
          <w:spacing w:val="-22"/>
        </w:rPr>
        <w:t xml:space="preserve"> </w:t>
      </w:r>
      <w:r>
        <w:t>достаточно</w:t>
      </w:r>
      <w:r>
        <w:rPr>
          <w:spacing w:val="-17"/>
        </w:rPr>
        <w:t xml:space="preserve"> </w:t>
      </w:r>
      <w:r>
        <w:t>убедиться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наличии</w:t>
      </w:r>
      <w:r>
        <w:rPr>
          <w:spacing w:val="-18"/>
        </w:rPr>
        <w:t xml:space="preserve"> </w:t>
      </w:r>
      <w:r>
        <w:t>данных сведений и подписать.</w:t>
      </w:r>
    </w:p>
    <w:p w:rsidR="00EA4AE7" w:rsidRDefault="0011764B">
      <w:pPr>
        <w:pStyle w:val="a3"/>
        <w:spacing w:before="148" w:line="242" w:lineRule="auto"/>
        <w:ind w:left="600" w:firstLine="566"/>
      </w:pPr>
      <w:r>
        <w:t>Покупатель,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случае</w:t>
      </w:r>
      <w:r>
        <w:rPr>
          <w:spacing w:val="40"/>
        </w:rPr>
        <w:t xml:space="preserve"> </w:t>
      </w:r>
      <w:r>
        <w:t>отсутствия</w:t>
      </w:r>
      <w:r>
        <w:rPr>
          <w:spacing w:val="40"/>
        </w:rPr>
        <w:t xml:space="preserve"> </w:t>
      </w:r>
      <w:r>
        <w:t>признака</w:t>
      </w:r>
      <w:r>
        <w:rPr>
          <w:spacing w:val="40"/>
        </w:rPr>
        <w:t xml:space="preserve"> </w:t>
      </w:r>
      <w:r>
        <w:t>во</w:t>
      </w:r>
      <w:r>
        <w:rPr>
          <w:spacing w:val="40"/>
        </w:rPr>
        <w:t xml:space="preserve"> </w:t>
      </w:r>
      <w:r>
        <w:t>входящем</w:t>
      </w:r>
      <w:r>
        <w:rPr>
          <w:spacing w:val="40"/>
        </w:rPr>
        <w:t xml:space="preserve"> </w:t>
      </w:r>
      <w:r>
        <w:t>УПД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Продавца</w:t>
      </w:r>
      <w:r>
        <w:rPr>
          <w:spacing w:val="40"/>
        </w:rPr>
        <w:t xml:space="preserve"> </w:t>
      </w:r>
      <w:r>
        <w:t>имеет возможность его проставить.</w:t>
      </w:r>
    </w:p>
    <w:p w:rsidR="00EA4AE7" w:rsidRDefault="0011764B">
      <w:pPr>
        <w:pStyle w:val="a3"/>
        <w:spacing w:before="144" w:line="322" w:lineRule="exact"/>
        <w:ind w:left="1166"/>
      </w:pPr>
      <w:r>
        <w:t>Для</w:t>
      </w:r>
      <w:r>
        <w:rPr>
          <w:spacing w:val="73"/>
        </w:rPr>
        <w:t xml:space="preserve"> </w:t>
      </w:r>
      <w:r>
        <w:t>этого</w:t>
      </w:r>
      <w:r>
        <w:rPr>
          <w:spacing w:val="75"/>
        </w:rPr>
        <w:t xml:space="preserve"> </w:t>
      </w:r>
      <w:r>
        <w:t>кликнув</w:t>
      </w:r>
      <w:r>
        <w:rPr>
          <w:spacing w:val="70"/>
        </w:rPr>
        <w:t xml:space="preserve"> </w:t>
      </w:r>
      <w:r>
        <w:t>по</w:t>
      </w:r>
      <w:r>
        <w:rPr>
          <w:spacing w:val="75"/>
        </w:rPr>
        <w:t xml:space="preserve"> </w:t>
      </w:r>
      <w:r>
        <w:t>документу</w:t>
      </w:r>
      <w:r>
        <w:rPr>
          <w:spacing w:val="76"/>
        </w:rPr>
        <w:t xml:space="preserve"> </w:t>
      </w:r>
      <w:r>
        <w:t>со</w:t>
      </w:r>
      <w:r>
        <w:rPr>
          <w:spacing w:val="75"/>
        </w:rPr>
        <w:t xml:space="preserve"> </w:t>
      </w:r>
      <w:r>
        <w:t>статусом</w:t>
      </w:r>
      <w:r>
        <w:rPr>
          <w:spacing w:val="73"/>
        </w:rPr>
        <w:t xml:space="preserve"> </w:t>
      </w:r>
      <w:r>
        <w:t>«Требуется</w:t>
      </w:r>
      <w:r>
        <w:rPr>
          <w:spacing w:val="74"/>
        </w:rPr>
        <w:t xml:space="preserve"> </w:t>
      </w:r>
      <w:r>
        <w:t>подписать»,</w:t>
      </w:r>
      <w:r>
        <w:rPr>
          <w:spacing w:val="73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rPr>
          <w:spacing w:val="-2"/>
        </w:rPr>
        <w:t>разделе</w:t>
      </w:r>
    </w:p>
    <w:p w:rsidR="00EA4AE7" w:rsidRDefault="0011764B">
      <w:pPr>
        <w:pStyle w:val="a3"/>
        <w:spacing w:line="242" w:lineRule="auto"/>
        <w:ind w:left="600"/>
      </w:pPr>
      <w:r>
        <w:t>«Содержание</w:t>
      </w:r>
      <w:r>
        <w:rPr>
          <w:spacing w:val="40"/>
        </w:rPr>
        <w:t xml:space="preserve"> </w:t>
      </w:r>
      <w:r>
        <w:t>операции»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поле</w:t>
      </w:r>
      <w:r>
        <w:rPr>
          <w:spacing w:val="40"/>
        </w:rPr>
        <w:t xml:space="preserve"> </w:t>
      </w:r>
      <w:r>
        <w:t>«Причина</w:t>
      </w:r>
      <w:r>
        <w:rPr>
          <w:spacing w:val="40"/>
        </w:rPr>
        <w:t xml:space="preserve"> </w:t>
      </w:r>
      <w:r>
        <w:t>выбытия»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выпадающего</w:t>
      </w:r>
      <w:r>
        <w:rPr>
          <w:spacing w:val="40"/>
        </w:rPr>
        <w:t xml:space="preserve"> </w:t>
      </w:r>
      <w:r>
        <w:t>списка</w:t>
      </w:r>
      <w:r>
        <w:rPr>
          <w:spacing w:val="40"/>
        </w:rPr>
        <w:t xml:space="preserve"> </w:t>
      </w:r>
      <w:r>
        <w:t>выбрать причину вывода из оборота:</w:t>
      </w:r>
    </w:p>
    <w:p w:rsidR="00EA4AE7" w:rsidRDefault="00EA4AE7">
      <w:pPr>
        <w:pStyle w:val="a3"/>
        <w:spacing w:line="242" w:lineRule="auto"/>
        <w:sectPr w:rsidR="00EA4AE7">
          <w:pgSz w:w="11910" w:h="16840"/>
          <w:pgMar w:top="980" w:right="283" w:bottom="280" w:left="0" w:header="720" w:footer="720" w:gutter="0"/>
          <w:cols w:space="720"/>
        </w:sectPr>
      </w:pPr>
    </w:p>
    <w:p w:rsidR="00EA4AE7" w:rsidRDefault="0011764B">
      <w:pPr>
        <w:pStyle w:val="a3"/>
        <w:ind w:left="908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6227445" cy="3583304"/>
                <wp:effectExtent l="0" t="0" r="0" b="7620"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7445" cy="3583304"/>
                          <a:chOff x="0" y="0"/>
                          <a:chExt cx="6227445" cy="3583304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28956"/>
                            <a:ext cx="6214871" cy="3544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4572" y="4572"/>
                            <a:ext cx="6217920" cy="35737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7920" h="3573779">
                                <a:moveTo>
                                  <a:pt x="0" y="0"/>
                                </a:moveTo>
                                <a:lnTo>
                                  <a:pt x="6217919" y="0"/>
                                </a:lnTo>
                                <a:lnTo>
                                  <a:pt x="6217919" y="3573779"/>
                                </a:lnTo>
                                <a:lnTo>
                                  <a:pt x="0" y="35737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90.35pt;height:282.150pt;mso-position-horizontal-relative:char;mso-position-vertical-relative:line" id="docshapegroup19" coordorigin="0,0" coordsize="9807,5643">
                <v:shape style="position:absolute;left:7;top:45;width:9788;height:5583" type="#_x0000_t75" id="docshape20" stroked="false">
                  <v:imagedata r:id="rId19" o:title=""/>
                </v:shape>
                <v:rect style="position:absolute;left:7;top:7;width:9792;height:5628" id="docshape21" filled="false" stroked="true" strokeweight=".72pt" strokecolor="#000000">
                  <v:stroke dashstyle="solid"/>
                </v:rect>
              </v:group>
            </w:pict>
          </mc:Fallback>
        </mc:AlternateContent>
      </w:r>
    </w:p>
    <w:p w:rsidR="00EA4AE7" w:rsidRDefault="00EA4AE7">
      <w:pPr>
        <w:pStyle w:val="a3"/>
        <w:spacing w:before="73"/>
      </w:pPr>
    </w:p>
    <w:p w:rsidR="00EA4AE7" w:rsidRDefault="0011764B">
      <w:pPr>
        <w:pStyle w:val="a3"/>
        <w:ind w:left="883"/>
      </w:pPr>
      <w:r>
        <w:t>После</w:t>
      </w:r>
      <w:r>
        <w:rPr>
          <w:spacing w:val="-4"/>
        </w:rPr>
        <w:t xml:space="preserve"> </w:t>
      </w:r>
      <w:r>
        <w:t>этого</w:t>
      </w:r>
      <w:proofErr w:type="gramStart"/>
      <w:r>
        <w:rPr>
          <w:spacing w:val="-4"/>
        </w:rPr>
        <w:t xml:space="preserve"> </w:t>
      </w:r>
      <w:r>
        <w:t>П</w:t>
      </w:r>
      <w:proofErr w:type="gramEnd"/>
      <w:r>
        <w:t>одписать</w:t>
      </w:r>
      <w:r>
        <w:rPr>
          <w:spacing w:val="-4"/>
        </w:rPr>
        <w:t xml:space="preserve"> </w:t>
      </w:r>
      <w:r>
        <w:rPr>
          <w:spacing w:val="-2"/>
        </w:rPr>
        <w:t>документ.</w:t>
      </w:r>
    </w:p>
    <w:p w:rsidR="00EA4AE7" w:rsidRDefault="00EA4AE7">
      <w:pPr>
        <w:pStyle w:val="a3"/>
        <w:sectPr w:rsidR="00EA4AE7">
          <w:pgSz w:w="11910" w:h="16840"/>
          <w:pgMar w:top="1440" w:right="283" w:bottom="280" w:left="0" w:header="720" w:footer="720" w:gutter="0"/>
          <w:cols w:space="720"/>
        </w:sectPr>
      </w:pPr>
    </w:p>
    <w:p w:rsidR="00EA4AE7" w:rsidRDefault="0011764B">
      <w:pPr>
        <w:pStyle w:val="1"/>
        <w:numPr>
          <w:ilvl w:val="0"/>
          <w:numId w:val="5"/>
        </w:numPr>
        <w:tabs>
          <w:tab w:val="left" w:pos="1667"/>
        </w:tabs>
        <w:ind w:left="1667" w:right="162" w:hanging="360"/>
        <w:jc w:val="left"/>
      </w:pPr>
      <w:bookmarkStart w:id="4" w:name="_TOC_250002"/>
      <w:r>
        <w:lastRenderedPageBreak/>
        <w:t xml:space="preserve">Вывод из оборота документом прямой подачи сведений в ЛК </w:t>
      </w:r>
      <w:r>
        <w:t xml:space="preserve">ГИС </w:t>
      </w:r>
      <w:bookmarkEnd w:id="4"/>
      <w:r>
        <w:rPr>
          <w:spacing w:val="-4"/>
        </w:rPr>
        <w:t>МТ.</w:t>
      </w:r>
    </w:p>
    <w:p w:rsidR="00EA4AE7" w:rsidRDefault="0011764B">
      <w:pPr>
        <w:pStyle w:val="a3"/>
        <w:spacing w:before="151"/>
        <w:ind w:left="600" w:right="157" w:firstLine="708"/>
        <w:jc w:val="both"/>
      </w:pPr>
      <w:r>
        <w:t>При выводе предприятиями общественного питания маркированной продукции из оборота</w:t>
      </w:r>
      <w:r>
        <w:rPr>
          <w:spacing w:val="78"/>
        </w:rPr>
        <w:t xml:space="preserve">    </w:t>
      </w:r>
      <w:r>
        <w:t>по</w:t>
      </w:r>
      <w:r>
        <w:rPr>
          <w:spacing w:val="80"/>
          <w:w w:val="150"/>
        </w:rPr>
        <w:t xml:space="preserve">   </w:t>
      </w:r>
      <w:proofErr w:type="gramStart"/>
      <w:r>
        <w:t>основаниям</w:t>
      </w:r>
      <w:proofErr w:type="gramEnd"/>
      <w:r>
        <w:rPr>
          <w:spacing w:val="80"/>
          <w:w w:val="150"/>
        </w:rPr>
        <w:t xml:space="preserve">   </w:t>
      </w:r>
      <w:r>
        <w:t>не</w:t>
      </w:r>
      <w:r>
        <w:rPr>
          <w:spacing w:val="80"/>
          <w:w w:val="150"/>
        </w:rPr>
        <w:t xml:space="preserve">   </w:t>
      </w:r>
      <w:r>
        <w:t>являющимся</w:t>
      </w:r>
      <w:r>
        <w:rPr>
          <w:spacing w:val="80"/>
          <w:w w:val="150"/>
        </w:rPr>
        <w:t xml:space="preserve">   </w:t>
      </w:r>
      <w:r>
        <w:t>розничной</w:t>
      </w:r>
      <w:r>
        <w:rPr>
          <w:spacing w:val="80"/>
          <w:w w:val="150"/>
        </w:rPr>
        <w:t xml:space="preserve">   </w:t>
      </w:r>
      <w:r>
        <w:t>реализацией,</w:t>
      </w:r>
      <w:r>
        <w:rPr>
          <w:spacing w:val="80"/>
        </w:rPr>
        <w:t xml:space="preserve"> </w:t>
      </w:r>
      <w:r>
        <w:t>а также в целях, не связанных с ее дальнейшей реализацией (кроме собственных нужд, производственных</w:t>
      </w:r>
      <w:r>
        <w:rPr>
          <w:spacing w:val="-12"/>
        </w:rPr>
        <w:t xml:space="preserve"> </w:t>
      </w:r>
      <w:r>
        <w:t>целей),</w:t>
      </w:r>
      <w:r>
        <w:rPr>
          <w:spacing w:val="-15"/>
        </w:rPr>
        <w:t xml:space="preserve"> </w:t>
      </w:r>
      <w:r>
        <w:t>участник</w:t>
      </w:r>
      <w:r>
        <w:rPr>
          <w:spacing w:val="-12"/>
        </w:rPr>
        <w:t xml:space="preserve"> </w:t>
      </w:r>
      <w:r>
        <w:t>оборота</w:t>
      </w:r>
      <w:r>
        <w:rPr>
          <w:spacing w:val="-15"/>
        </w:rPr>
        <w:t xml:space="preserve"> </w:t>
      </w:r>
      <w:r>
        <w:t>маркированного</w:t>
      </w:r>
      <w:r>
        <w:rPr>
          <w:spacing w:val="-12"/>
        </w:rPr>
        <w:t xml:space="preserve"> </w:t>
      </w:r>
      <w:r>
        <w:t>товара,</w:t>
      </w:r>
      <w:r>
        <w:rPr>
          <w:spacing w:val="-15"/>
        </w:rPr>
        <w:t xml:space="preserve"> </w:t>
      </w:r>
      <w:r>
        <w:t>осуществляющий</w:t>
      </w:r>
      <w:r>
        <w:rPr>
          <w:spacing w:val="-12"/>
        </w:rPr>
        <w:t xml:space="preserve"> </w:t>
      </w:r>
      <w:r>
        <w:t>его вывод из оборота, в течение 3 рабочих дней со дня составления первичного учетного документа, подтверждающего вывод товара из оборота, передает в информационную систему мониторинга сведения.</w:t>
      </w:r>
    </w:p>
    <w:p w:rsidR="00EA4AE7" w:rsidRDefault="0011764B">
      <w:pPr>
        <w:pStyle w:val="a3"/>
        <w:spacing w:before="149"/>
        <w:ind w:left="600" w:right="159" w:firstLine="708"/>
        <w:jc w:val="both"/>
      </w:pPr>
      <w:proofErr w:type="gramStart"/>
      <w:r>
        <w:t>Данный способ подачи сведений распространяется на случаи, когда маркированный товар используется предприятиями общественного питания в маркетинговых, благотворительных целях, товар в ходе использования для оказания услуг утратил свои потребительские свойс</w:t>
      </w:r>
      <w:r>
        <w:t>тва (истек срок годности, нарушена целостность упаковки и т.п.), а также утеря, порча, другое.).</w:t>
      </w:r>
      <w:proofErr w:type="gramEnd"/>
    </w:p>
    <w:p w:rsidR="00EA4AE7" w:rsidRDefault="0011764B">
      <w:pPr>
        <w:pStyle w:val="2"/>
        <w:spacing w:before="151"/>
        <w:ind w:left="1307"/>
        <w:jc w:val="both"/>
      </w:pPr>
      <w:r>
        <w:t>Для</w:t>
      </w:r>
      <w:r>
        <w:rPr>
          <w:spacing w:val="-4"/>
        </w:rPr>
        <w:t xml:space="preserve"> </w:t>
      </w:r>
      <w:r>
        <w:t>этого</w:t>
      </w:r>
      <w:r>
        <w:rPr>
          <w:spacing w:val="2"/>
        </w:rPr>
        <w:t xml:space="preserve"> </w:t>
      </w:r>
      <w:r>
        <w:rPr>
          <w:spacing w:val="-2"/>
        </w:rPr>
        <w:t>необходимо:</w:t>
      </w:r>
    </w:p>
    <w:p w:rsidR="00EA4AE7" w:rsidRDefault="0011764B">
      <w:pPr>
        <w:pStyle w:val="a4"/>
        <w:numPr>
          <w:ilvl w:val="0"/>
          <w:numId w:val="3"/>
        </w:numPr>
        <w:tabs>
          <w:tab w:val="left" w:pos="2014"/>
        </w:tabs>
        <w:spacing w:before="149" w:line="334" w:lineRule="exact"/>
        <w:ind w:left="2014" w:hanging="707"/>
        <w:jc w:val="both"/>
        <w:rPr>
          <w:b/>
          <w:sz w:val="28"/>
        </w:rPr>
      </w:pPr>
      <w:r>
        <w:rPr>
          <w:b/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487361024" behindDoc="1" locked="0" layoutInCell="1" allowOverlap="1">
                <wp:simplePos x="0" y="0"/>
                <wp:positionH relativeFrom="page">
                  <wp:posOffset>362712</wp:posOffset>
                </wp:positionH>
                <wp:positionV relativeFrom="paragraph">
                  <wp:posOffset>298714</wp:posOffset>
                </wp:positionV>
                <wp:extent cx="6932930" cy="300355"/>
                <wp:effectExtent l="0" t="0" r="0" b="0"/>
                <wp:wrapNone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32930" cy="300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32930" h="300355">
                              <a:moveTo>
                                <a:pt x="6932675" y="300227"/>
                              </a:moveTo>
                              <a:lnTo>
                                <a:pt x="0" y="300227"/>
                              </a:lnTo>
                              <a:lnTo>
                                <a:pt x="0" y="0"/>
                              </a:lnTo>
                              <a:lnTo>
                                <a:pt x="6932675" y="0"/>
                              </a:lnTo>
                              <a:lnTo>
                                <a:pt x="6932675" y="3002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8.560001pt;margin-top:23.520857pt;width:545.879986pt;height:23.639992pt;mso-position-horizontal-relative:page;mso-position-vertical-relative:paragraph;z-index:-15955456" id="docshape22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spacing w:val="-2"/>
          <w:sz w:val="28"/>
        </w:rPr>
        <w:t>Перейти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личном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кабинете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ГИС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МТ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раздел</w:t>
      </w:r>
      <w:r>
        <w:rPr>
          <w:spacing w:val="-10"/>
          <w:sz w:val="28"/>
        </w:rPr>
        <w:t xml:space="preserve"> </w:t>
      </w:r>
      <w:r>
        <w:rPr>
          <w:b/>
          <w:spacing w:val="-2"/>
          <w:sz w:val="28"/>
        </w:rPr>
        <w:t>«Документы»</w:t>
      </w:r>
      <w:r>
        <w:rPr>
          <w:b/>
          <w:spacing w:val="-8"/>
          <w:sz w:val="28"/>
        </w:rPr>
        <w:t xml:space="preserve"> </w:t>
      </w:r>
      <w:r>
        <w:rPr>
          <w:spacing w:val="-2"/>
          <w:sz w:val="28"/>
        </w:rPr>
        <w:t>нажать</w:t>
      </w:r>
      <w:r>
        <w:rPr>
          <w:spacing w:val="-10"/>
          <w:sz w:val="28"/>
        </w:rPr>
        <w:t xml:space="preserve"> </w:t>
      </w:r>
      <w:r>
        <w:rPr>
          <w:b/>
          <w:spacing w:val="-2"/>
          <w:sz w:val="28"/>
        </w:rPr>
        <w:t>«Создать»</w:t>
      </w:r>
    </w:p>
    <w:p w:rsidR="00EA4AE7" w:rsidRDefault="0011764B">
      <w:pPr>
        <w:spacing w:line="310" w:lineRule="exact"/>
        <w:ind w:left="600"/>
        <w:jc w:val="both"/>
        <w:rPr>
          <w:b/>
          <w:sz w:val="28"/>
        </w:rPr>
      </w:pP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выпадающего</w:t>
      </w:r>
      <w:r>
        <w:rPr>
          <w:spacing w:val="-6"/>
          <w:sz w:val="28"/>
        </w:rPr>
        <w:t xml:space="preserve"> </w:t>
      </w:r>
      <w:r>
        <w:rPr>
          <w:sz w:val="28"/>
        </w:rPr>
        <w:t>списка</w:t>
      </w:r>
      <w:r>
        <w:rPr>
          <w:spacing w:val="-3"/>
          <w:sz w:val="28"/>
        </w:rPr>
        <w:t xml:space="preserve"> </w:t>
      </w:r>
      <w:r>
        <w:rPr>
          <w:sz w:val="28"/>
        </w:rPr>
        <w:t>выбрать</w:t>
      </w:r>
      <w:r>
        <w:rPr>
          <w:spacing w:val="-3"/>
          <w:sz w:val="28"/>
        </w:rPr>
        <w:t xml:space="preserve"> </w:t>
      </w:r>
      <w:r>
        <w:rPr>
          <w:sz w:val="28"/>
        </w:rPr>
        <w:t>тип</w:t>
      </w:r>
      <w:r>
        <w:rPr>
          <w:spacing w:val="-2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-5"/>
          <w:sz w:val="28"/>
        </w:rPr>
        <w:t xml:space="preserve"> </w:t>
      </w:r>
      <w:r>
        <w:rPr>
          <w:b/>
          <w:sz w:val="28"/>
        </w:rPr>
        <w:t>«Вывод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из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оборота»</w:t>
      </w:r>
    </w:p>
    <w:p w:rsidR="00EA4AE7" w:rsidRDefault="0011764B">
      <w:pPr>
        <w:pStyle w:val="a4"/>
        <w:numPr>
          <w:ilvl w:val="0"/>
          <w:numId w:val="3"/>
        </w:numPr>
        <w:tabs>
          <w:tab w:val="left" w:pos="2015"/>
        </w:tabs>
        <w:ind w:left="2015"/>
        <w:rPr>
          <w:sz w:val="28"/>
        </w:rPr>
      </w:pPr>
      <w:r>
        <w:rPr>
          <w:sz w:val="28"/>
        </w:rPr>
        <w:t>Установить</w:t>
      </w:r>
      <w:r>
        <w:rPr>
          <w:spacing w:val="-7"/>
          <w:sz w:val="28"/>
        </w:rPr>
        <w:t xml:space="preserve"> </w:t>
      </w:r>
      <w:r>
        <w:rPr>
          <w:sz w:val="28"/>
        </w:rPr>
        <w:t>дату</w:t>
      </w:r>
      <w:r>
        <w:rPr>
          <w:spacing w:val="-3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-4"/>
          <w:sz w:val="28"/>
        </w:rPr>
        <w:t xml:space="preserve"> </w:t>
      </w:r>
      <w:r>
        <w:rPr>
          <w:sz w:val="28"/>
        </w:rPr>
        <w:t>(по</w:t>
      </w:r>
      <w:r>
        <w:rPr>
          <w:spacing w:val="-5"/>
          <w:sz w:val="28"/>
        </w:rPr>
        <w:t xml:space="preserve"> </w:t>
      </w:r>
      <w:r>
        <w:rPr>
          <w:sz w:val="28"/>
        </w:rPr>
        <w:t>умолчанию</w:t>
      </w:r>
      <w:r>
        <w:rPr>
          <w:spacing w:val="-7"/>
          <w:sz w:val="28"/>
        </w:rPr>
        <w:t xml:space="preserve"> </w:t>
      </w:r>
      <w:proofErr w:type="gramStart"/>
      <w:r>
        <w:rPr>
          <w:sz w:val="28"/>
        </w:rPr>
        <w:t>проставлена</w:t>
      </w:r>
      <w:proofErr w:type="gramEnd"/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текущая)</w:t>
      </w:r>
    </w:p>
    <w:p w:rsidR="00EA4AE7" w:rsidRDefault="0011764B">
      <w:pPr>
        <w:pStyle w:val="2"/>
        <w:numPr>
          <w:ilvl w:val="0"/>
          <w:numId w:val="3"/>
        </w:numPr>
        <w:tabs>
          <w:tab w:val="left" w:pos="2015"/>
        </w:tabs>
        <w:spacing w:before="127"/>
        <w:ind w:left="2015"/>
      </w:pPr>
      <w:r>
        <w:rPr>
          <w:b w:val="0"/>
        </w:rPr>
        <w:t>Выбрать</w:t>
      </w:r>
      <w:r>
        <w:rPr>
          <w:b w:val="0"/>
          <w:spacing w:val="-8"/>
        </w:rPr>
        <w:t xml:space="preserve"> </w:t>
      </w:r>
      <w:r>
        <w:t>«Способ</w:t>
      </w:r>
      <w:r>
        <w:rPr>
          <w:spacing w:val="-3"/>
        </w:rPr>
        <w:t xml:space="preserve"> </w:t>
      </w:r>
      <w:r>
        <w:t>учета</w:t>
      </w:r>
      <w:r>
        <w:rPr>
          <w:spacing w:val="-3"/>
        </w:rPr>
        <w:t xml:space="preserve"> </w:t>
      </w:r>
      <w:r>
        <w:t>товаров»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«Сортовой</w:t>
      </w:r>
      <w:r>
        <w:rPr>
          <w:spacing w:val="-5"/>
        </w:rPr>
        <w:t xml:space="preserve"> </w:t>
      </w:r>
      <w:r>
        <w:t>учет</w:t>
      </w:r>
      <w:r>
        <w:rPr>
          <w:spacing w:val="-5"/>
        </w:rPr>
        <w:t xml:space="preserve"> </w:t>
      </w:r>
      <w:r>
        <w:rPr>
          <w:spacing w:val="-2"/>
        </w:rPr>
        <w:t>товаров»</w:t>
      </w:r>
    </w:p>
    <w:p w:rsidR="00EA4AE7" w:rsidRDefault="0011764B">
      <w:pPr>
        <w:pStyle w:val="a4"/>
        <w:numPr>
          <w:ilvl w:val="0"/>
          <w:numId w:val="3"/>
        </w:numPr>
        <w:tabs>
          <w:tab w:val="left" w:pos="2015"/>
        </w:tabs>
        <w:spacing w:before="125"/>
        <w:ind w:left="2015"/>
        <w:rPr>
          <w:sz w:val="28"/>
        </w:rPr>
      </w:pPr>
      <w:r>
        <w:rPr>
          <w:sz w:val="28"/>
        </w:rPr>
        <w:t>Заполнить</w:t>
      </w:r>
      <w:r>
        <w:rPr>
          <w:spacing w:val="-6"/>
          <w:sz w:val="28"/>
        </w:rPr>
        <w:t xml:space="preserve"> </w:t>
      </w:r>
      <w:r>
        <w:rPr>
          <w:sz w:val="28"/>
        </w:rPr>
        <w:t>обязательные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поля:</w:t>
      </w:r>
    </w:p>
    <w:p w:rsidR="00EA4AE7" w:rsidRDefault="0011764B">
      <w:pPr>
        <w:pStyle w:val="a3"/>
        <w:spacing w:before="28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397764</wp:posOffset>
                </wp:positionH>
                <wp:positionV relativeFrom="paragraph">
                  <wp:posOffset>179819</wp:posOffset>
                </wp:positionV>
                <wp:extent cx="6225540" cy="2948940"/>
                <wp:effectExtent l="0" t="0" r="0" b="0"/>
                <wp:wrapTopAndBottom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5540" cy="2948940"/>
                          <a:chOff x="0" y="0"/>
                          <a:chExt cx="6225540" cy="2948940"/>
                        </a:xfrm>
                      </wpg:grpSpPr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6096"/>
                            <a:ext cx="6214871" cy="2935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4572" y="4572"/>
                            <a:ext cx="6216650" cy="294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6650" h="2940050">
                                <a:moveTo>
                                  <a:pt x="0" y="0"/>
                                </a:moveTo>
                                <a:lnTo>
                                  <a:pt x="6216396" y="0"/>
                                </a:lnTo>
                                <a:lnTo>
                                  <a:pt x="6216396" y="2939795"/>
                                </a:lnTo>
                                <a:lnTo>
                                  <a:pt x="0" y="29397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1.320002pt;margin-top:14.158978pt;width:490.2pt;height:232.2pt;mso-position-horizontal-relative:page;mso-position-vertical-relative:paragraph;z-index:-15720960;mso-wrap-distance-left:0;mso-wrap-distance-right:0" id="docshapegroup23" coordorigin="626,283" coordsize="9804,4644">
                <v:shape style="position:absolute;left:633;top:292;width:9788;height:4623" type="#_x0000_t75" id="docshape24" stroked="false">
                  <v:imagedata r:id="rId21" o:title=""/>
                </v:shape>
                <v:rect style="position:absolute;left:633;top:290;width:9790;height:4630" id="docshape25" filled="false" stroked="true" strokeweight=".72pt" strokecolor="#000000">
                  <v:stroke dashstyle="solid"/>
                </v:rect>
                <w10:wrap type="topAndBottom"/>
              </v:group>
            </w:pict>
          </mc:Fallback>
        </mc:AlternateContent>
      </w:r>
    </w:p>
    <w:p w:rsidR="00EA4AE7" w:rsidRDefault="0011764B">
      <w:pPr>
        <w:spacing w:before="290"/>
        <w:ind w:left="600"/>
        <w:jc w:val="both"/>
        <w:rPr>
          <w:sz w:val="28"/>
        </w:rPr>
      </w:pPr>
      <w:r>
        <w:rPr>
          <w:b/>
          <w:sz w:val="28"/>
        </w:rPr>
        <w:t>Вид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первичного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документа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Прочее</w:t>
      </w:r>
    </w:p>
    <w:p w:rsidR="00EA4AE7" w:rsidRDefault="0011764B">
      <w:pPr>
        <w:spacing w:before="151"/>
        <w:ind w:left="600" w:right="159"/>
        <w:jc w:val="both"/>
        <w:rPr>
          <w:sz w:val="28"/>
        </w:rPr>
      </w:pPr>
      <w:r>
        <w:rPr>
          <w:b/>
          <w:sz w:val="28"/>
        </w:rPr>
        <w:t xml:space="preserve">Наименование первичного документа </w:t>
      </w:r>
      <w:r>
        <w:rPr>
          <w:sz w:val="28"/>
        </w:rPr>
        <w:t>– Текстовое поле, вносится информация о</w:t>
      </w:r>
      <w:r>
        <w:rPr>
          <w:sz w:val="28"/>
        </w:rPr>
        <w:t xml:space="preserve"> внутреннем документе учета, на основании которого товар со склада списывается в </w:t>
      </w:r>
      <w:r>
        <w:rPr>
          <w:spacing w:val="-2"/>
          <w:sz w:val="28"/>
        </w:rPr>
        <w:t>производство.</w:t>
      </w:r>
    </w:p>
    <w:p w:rsidR="00EA4AE7" w:rsidRDefault="00EA4AE7">
      <w:pPr>
        <w:jc w:val="both"/>
        <w:rPr>
          <w:sz w:val="28"/>
        </w:rPr>
        <w:sectPr w:rsidR="00EA4AE7">
          <w:pgSz w:w="11910" w:h="16840"/>
          <w:pgMar w:top="980" w:right="283" w:bottom="280" w:left="0" w:header="720" w:footer="720" w:gutter="0"/>
          <w:cols w:space="720"/>
        </w:sectPr>
      </w:pPr>
    </w:p>
    <w:p w:rsidR="00EA4AE7" w:rsidRDefault="0011764B">
      <w:pPr>
        <w:pStyle w:val="2"/>
        <w:spacing w:before="62" w:line="350" w:lineRule="auto"/>
        <w:ind w:right="6684"/>
      </w:pPr>
      <w:r>
        <w:lastRenderedPageBreak/>
        <w:t>Номер</w:t>
      </w:r>
      <w:r>
        <w:rPr>
          <w:spacing w:val="-16"/>
        </w:rPr>
        <w:t xml:space="preserve"> </w:t>
      </w:r>
      <w:r>
        <w:t>первичного</w:t>
      </w:r>
      <w:r>
        <w:rPr>
          <w:spacing w:val="-17"/>
        </w:rPr>
        <w:t xml:space="preserve"> </w:t>
      </w:r>
      <w:r>
        <w:t>документа Дата первичного документа</w:t>
      </w:r>
    </w:p>
    <w:p w:rsidR="00EA4AE7" w:rsidRDefault="0011764B">
      <w:pPr>
        <w:pStyle w:val="a4"/>
        <w:numPr>
          <w:ilvl w:val="0"/>
          <w:numId w:val="2"/>
        </w:numPr>
        <w:tabs>
          <w:tab w:val="left" w:pos="599"/>
        </w:tabs>
        <w:spacing w:before="3"/>
        <w:ind w:left="599" w:hanging="359"/>
        <w:jc w:val="both"/>
        <w:rPr>
          <w:b/>
          <w:sz w:val="28"/>
        </w:rPr>
      </w:pPr>
      <w:r>
        <w:rPr>
          <w:sz w:val="28"/>
        </w:rPr>
        <w:t>Перейти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разделу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«Добавление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товаров»</w:t>
      </w:r>
    </w:p>
    <w:p w:rsidR="00EA4AE7" w:rsidRDefault="0011764B">
      <w:pPr>
        <w:pStyle w:val="a3"/>
        <w:spacing w:before="28"/>
        <w:rPr>
          <w:b/>
          <w:sz w:val="20"/>
        </w:rPr>
      </w:pP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397764</wp:posOffset>
                </wp:positionH>
                <wp:positionV relativeFrom="paragraph">
                  <wp:posOffset>180181</wp:posOffset>
                </wp:positionV>
                <wp:extent cx="6225540" cy="2712720"/>
                <wp:effectExtent l="0" t="0" r="0" b="0"/>
                <wp:wrapTopAndBottom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5540" cy="2712720"/>
                          <a:chOff x="0" y="0"/>
                          <a:chExt cx="6225540" cy="2712720"/>
                        </a:xfrm>
                      </wpg:grpSpPr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150875"/>
                            <a:ext cx="6214871" cy="23926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4572" y="4572"/>
                            <a:ext cx="6216650" cy="2703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6650" h="2703830">
                                <a:moveTo>
                                  <a:pt x="0" y="0"/>
                                </a:moveTo>
                                <a:lnTo>
                                  <a:pt x="6216396" y="0"/>
                                </a:lnTo>
                                <a:lnTo>
                                  <a:pt x="6216396" y="2703575"/>
                                </a:lnTo>
                                <a:lnTo>
                                  <a:pt x="0" y="27035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1.320002pt;margin-top:14.187534pt;width:490.2pt;height:213.6pt;mso-position-horizontal-relative:page;mso-position-vertical-relative:paragraph;z-index:-15719936;mso-wrap-distance-left:0;mso-wrap-distance-right:0" id="docshapegroup26" coordorigin="626,284" coordsize="9804,4272">
                <v:shape style="position:absolute;left:633;top:521;width:9788;height:3768" type="#_x0000_t75" id="docshape27" stroked="false">
                  <v:imagedata r:id="rId23" o:title=""/>
                </v:shape>
                <v:rect style="position:absolute;left:633;top:290;width:9790;height:4258" id="docshape28" filled="false" stroked="true" strokeweight=".72pt" strokecolor="#000000">
                  <v:stroke dashstyle="solid"/>
                </v:rect>
                <w10:wrap type="topAndBottom"/>
              </v:group>
            </w:pict>
          </mc:Fallback>
        </mc:AlternateContent>
      </w:r>
    </w:p>
    <w:p w:rsidR="00EA4AE7" w:rsidRDefault="0011764B">
      <w:pPr>
        <w:pStyle w:val="a3"/>
        <w:spacing w:before="300"/>
        <w:ind w:left="600"/>
      </w:pPr>
      <w:r>
        <w:t>Указать</w:t>
      </w:r>
      <w:r>
        <w:rPr>
          <w:spacing w:val="-5"/>
        </w:rPr>
        <w:t xml:space="preserve"> </w:t>
      </w:r>
      <w:r>
        <w:rPr>
          <w:b/>
        </w:rPr>
        <w:t>GTIN</w:t>
      </w:r>
      <w:r>
        <w:rPr>
          <w:b/>
          <w:spacing w:val="-1"/>
        </w:rPr>
        <w:t xml:space="preserve"> </w:t>
      </w:r>
      <w:r>
        <w:t>(код</w:t>
      </w:r>
      <w:r>
        <w:rPr>
          <w:spacing w:val="-5"/>
        </w:rPr>
        <w:t xml:space="preserve"> </w:t>
      </w:r>
      <w:r>
        <w:t>товара</w:t>
      </w:r>
      <w:r>
        <w:rPr>
          <w:spacing w:val="-2"/>
        </w:rPr>
        <w:t xml:space="preserve"> </w:t>
      </w:r>
      <w:r>
        <w:t>14</w:t>
      </w:r>
      <w:r>
        <w:rPr>
          <w:spacing w:val="1"/>
        </w:rPr>
        <w:t xml:space="preserve"> </w:t>
      </w:r>
      <w:r>
        <w:rPr>
          <w:spacing w:val="-2"/>
        </w:rPr>
        <w:t>символов)</w:t>
      </w:r>
    </w:p>
    <w:p w:rsidR="00EA4AE7" w:rsidRDefault="0011764B">
      <w:pPr>
        <w:spacing w:before="151"/>
        <w:ind w:left="600"/>
        <w:rPr>
          <w:sz w:val="28"/>
        </w:rPr>
      </w:pPr>
      <w:r>
        <w:rPr>
          <w:b/>
          <w:sz w:val="28"/>
        </w:rPr>
        <w:t>Количество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штук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списанию</w:t>
      </w:r>
    </w:p>
    <w:p w:rsidR="00EA4AE7" w:rsidRDefault="0011764B">
      <w:pPr>
        <w:pStyle w:val="2"/>
        <w:spacing w:before="151"/>
      </w:pPr>
      <w:r>
        <w:t>Общая</w:t>
      </w:r>
      <w:r>
        <w:rPr>
          <w:spacing w:val="-3"/>
        </w:rPr>
        <w:t xml:space="preserve"> </w:t>
      </w:r>
      <w:r>
        <w:t>стоимость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НДС</w:t>
      </w:r>
    </w:p>
    <w:p w:rsidR="00EA4AE7" w:rsidRDefault="0011764B">
      <w:pPr>
        <w:pStyle w:val="a3"/>
        <w:spacing w:before="148"/>
        <w:ind w:left="600" w:right="158" w:firstLine="566"/>
        <w:jc w:val="both"/>
      </w:pPr>
      <w:r>
        <w:t>При необходимости в одном документе можно указать несколько товаров с разными GTIN (но только находящихся в одной товарной группе), для этого необходимо нажать кнопку «Добавить» добавится новая строка для товара.</w:t>
      </w:r>
    </w:p>
    <w:p w:rsidR="00EA4AE7" w:rsidRDefault="0011764B">
      <w:pPr>
        <w:pStyle w:val="a4"/>
        <w:numPr>
          <w:ilvl w:val="0"/>
          <w:numId w:val="2"/>
        </w:numPr>
        <w:tabs>
          <w:tab w:val="left" w:pos="599"/>
        </w:tabs>
        <w:spacing w:before="150"/>
        <w:ind w:left="599" w:hanging="359"/>
        <w:jc w:val="both"/>
        <w:rPr>
          <w:sz w:val="28"/>
        </w:rPr>
      </w:pPr>
      <w:r>
        <w:rPr>
          <w:sz w:val="28"/>
        </w:rPr>
        <w:t>Перейти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подписанию.</w:t>
      </w:r>
    </w:p>
    <w:p w:rsidR="00EA4AE7" w:rsidRDefault="0011764B">
      <w:pPr>
        <w:pStyle w:val="a3"/>
        <w:spacing w:before="127"/>
        <w:ind w:left="600" w:right="160" w:firstLine="566"/>
        <w:jc w:val="both"/>
        <w:rPr>
          <w:b/>
        </w:rPr>
      </w:pPr>
      <w:r>
        <w:t>В случае необходимости внести корректировку в сформированный документ «Вывод из оборота» или его отмены его можно</w:t>
      </w:r>
      <w:proofErr w:type="gramStart"/>
      <w:r>
        <w:t xml:space="preserve"> </w:t>
      </w:r>
      <w:r>
        <w:rPr>
          <w:b/>
        </w:rPr>
        <w:t>А</w:t>
      </w:r>
      <w:proofErr w:type="gramEnd"/>
      <w:r>
        <w:rPr>
          <w:b/>
        </w:rPr>
        <w:t>ннулировать</w:t>
      </w:r>
    </w:p>
    <w:p w:rsidR="00EA4AE7" w:rsidRDefault="0011764B">
      <w:pPr>
        <w:pStyle w:val="a4"/>
        <w:numPr>
          <w:ilvl w:val="0"/>
          <w:numId w:val="2"/>
        </w:numPr>
        <w:tabs>
          <w:tab w:val="left" w:pos="599"/>
        </w:tabs>
        <w:ind w:left="599" w:hanging="359"/>
        <w:jc w:val="both"/>
        <w:rPr>
          <w:b/>
          <w:sz w:val="28"/>
        </w:rPr>
      </w:pPr>
      <w:r>
        <w:rPr>
          <w:sz w:val="28"/>
        </w:rPr>
        <w:t>Зайти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документ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«вывод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из</w:t>
      </w:r>
      <w:r>
        <w:rPr>
          <w:b/>
          <w:spacing w:val="-2"/>
          <w:sz w:val="28"/>
        </w:rPr>
        <w:t xml:space="preserve"> оборота»</w:t>
      </w:r>
    </w:p>
    <w:p w:rsidR="00EA4AE7" w:rsidRDefault="0011764B">
      <w:pPr>
        <w:pStyle w:val="a4"/>
        <w:numPr>
          <w:ilvl w:val="0"/>
          <w:numId w:val="2"/>
        </w:numPr>
        <w:tabs>
          <w:tab w:val="left" w:pos="599"/>
        </w:tabs>
        <w:spacing w:before="127"/>
        <w:ind w:left="599" w:hanging="359"/>
        <w:jc w:val="both"/>
        <w:rPr>
          <w:b/>
          <w:sz w:val="28"/>
        </w:rPr>
      </w:pPr>
      <w:r>
        <w:rPr>
          <w:sz w:val="28"/>
        </w:rPr>
        <w:t>Нажать</w:t>
      </w:r>
      <w:r>
        <w:rPr>
          <w:spacing w:val="-5"/>
          <w:sz w:val="28"/>
        </w:rPr>
        <w:t xml:space="preserve"> </w:t>
      </w:r>
      <w:r>
        <w:rPr>
          <w:sz w:val="28"/>
        </w:rPr>
        <w:t>кнопку</w:t>
      </w:r>
      <w:r>
        <w:rPr>
          <w:spacing w:val="-4"/>
          <w:sz w:val="28"/>
        </w:rPr>
        <w:t xml:space="preserve"> </w:t>
      </w:r>
      <w:r>
        <w:rPr>
          <w:b/>
          <w:spacing w:val="-2"/>
          <w:sz w:val="28"/>
        </w:rPr>
        <w:t>«Аннулировать»</w:t>
      </w:r>
    </w:p>
    <w:p w:rsidR="00EA4AE7" w:rsidRDefault="00EA4AE7">
      <w:pPr>
        <w:pStyle w:val="a4"/>
        <w:jc w:val="both"/>
        <w:rPr>
          <w:b/>
          <w:sz w:val="28"/>
        </w:rPr>
        <w:sectPr w:rsidR="00EA4AE7">
          <w:pgSz w:w="11910" w:h="16840"/>
          <w:pgMar w:top="980" w:right="283" w:bottom="280" w:left="0" w:header="720" w:footer="720" w:gutter="0"/>
          <w:cols w:space="720"/>
        </w:sectPr>
      </w:pPr>
    </w:p>
    <w:p w:rsidR="00EA4AE7" w:rsidRDefault="0011764B">
      <w:pPr>
        <w:pStyle w:val="a3"/>
        <w:ind w:left="625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6225540" cy="2889885"/>
                <wp:effectExtent l="0" t="0" r="0" b="5714"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5540" cy="2889885"/>
                          <a:chOff x="0" y="0"/>
                          <a:chExt cx="6225540" cy="2889885"/>
                        </a:xfrm>
                      </wpg:grpSpPr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2"/>
                            <a:ext cx="6214871" cy="28773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4572" y="4572"/>
                            <a:ext cx="6216650" cy="288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6650" h="2880360">
                                <a:moveTo>
                                  <a:pt x="0" y="0"/>
                                </a:moveTo>
                                <a:lnTo>
                                  <a:pt x="6216396" y="0"/>
                                </a:lnTo>
                                <a:lnTo>
                                  <a:pt x="6216396" y="2880359"/>
                                </a:lnTo>
                                <a:lnTo>
                                  <a:pt x="0" y="28803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90.2pt;height:227.55pt;mso-position-horizontal-relative:char;mso-position-vertical-relative:line" id="docshapegroup29" coordorigin="0,0" coordsize="9804,4551">
                <v:shape style="position:absolute;left:7;top:7;width:9788;height:4532" type="#_x0000_t75" id="docshape30" stroked="false">
                  <v:imagedata r:id="rId25" o:title=""/>
                </v:shape>
                <v:rect style="position:absolute;left:7;top:7;width:9790;height:4536" id="docshape31" filled="false" stroked="true" strokeweight=".72pt" strokecolor="#000000">
                  <v:stroke dashstyle="solid"/>
                </v:rect>
              </v:group>
            </w:pict>
          </mc:Fallback>
        </mc:AlternateContent>
      </w:r>
    </w:p>
    <w:p w:rsidR="00EA4AE7" w:rsidRDefault="0011764B">
      <w:pPr>
        <w:pStyle w:val="a3"/>
        <w:spacing w:before="281"/>
        <w:ind w:left="600" w:firstLine="708"/>
      </w:pPr>
      <w:r>
        <w:t>Если</w:t>
      </w:r>
      <w:r>
        <w:rPr>
          <w:spacing w:val="80"/>
        </w:rPr>
        <w:t xml:space="preserve"> </w:t>
      </w:r>
      <w:r>
        <w:t>требовалась</w:t>
      </w:r>
      <w:r>
        <w:rPr>
          <w:spacing w:val="80"/>
        </w:rPr>
        <w:t xml:space="preserve"> </w:t>
      </w:r>
      <w:r>
        <w:t>корректировка,</w:t>
      </w:r>
      <w:r>
        <w:rPr>
          <w:spacing w:val="80"/>
        </w:rPr>
        <w:t xml:space="preserve"> </w:t>
      </w:r>
      <w:r>
        <w:t>после</w:t>
      </w:r>
      <w:r>
        <w:rPr>
          <w:spacing w:val="80"/>
        </w:rPr>
        <w:t xml:space="preserve"> </w:t>
      </w:r>
      <w:r>
        <w:t>Аннулирования</w:t>
      </w:r>
      <w:r>
        <w:rPr>
          <w:spacing w:val="40"/>
        </w:rPr>
        <w:t xml:space="preserve"> </w:t>
      </w:r>
      <w:r>
        <w:t>документа</w:t>
      </w:r>
      <w:r>
        <w:rPr>
          <w:spacing w:val="80"/>
        </w:rPr>
        <w:t xml:space="preserve"> </w:t>
      </w:r>
      <w:r>
        <w:t>необходимо создать новый документ «вывод из оборота» и внести корректные сведения.</w:t>
      </w:r>
    </w:p>
    <w:p w:rsidR="00EA4AE7" w:rsidRDefault="00EA4AE7">
      <w:pPr>
        <w:pStyle w:val="a3"/>
        <w:sectPr w:rsidR="00EA4AE7">
          <w:pgSz w:w="11910" w:h="16840"/>
          <w:pgMar w:top="1060" w:right="283" w:bottom="280" w:left="0" w:header="720" w:footer="720" w:gutter="0"/>
          <w:cols w:space="720"/>
        </w:sectPr>
      </w:pPr>
    </w:p>
    <w:p w:rsidR="00EA4AE7" w:rsidRDefault="0011764B">
      <w:pPr>
        <w:pStyle w:val="1"/>
        <w:numPr>
          <w:ilvl w:val="0"/>
          <w:numId w:val="5"/>
        </w:numPr>
        <w:tabs>
          <w:tab w:val="left" w:pos="1667"/>
        </w:tabs>
        <w:ind w:left="1667" w:right="161" w:hanging="360"/>
        <w:jc w:val="both"/>
      </w:pPr>
      <w:bookmarkStart w:id="5" w:name="_TOC_250001"/>
      <w:r>
        <w:lastRenderedPageBreak/>
        <w:t xml:space="preserve">Вывод из оборота с применением контрольно-кассовой техники </w:t>
      </w:r>
      <w:bookmarkEnd w:id="5"/>
      <w:r>
        <w:rPr>
          <w:spacing w:val="-2"/>
        </w:rPr>
        <w:t>(</w:t>
      </w:r>
      <w:proofErr w:type="spellStart"/>
      <w:r>
        <w:rPr>
          <w:spacing w:val="-2"/>
        </w:rPr>
        <w:t>Хорека</w:t>
      </w:r>
      <w:proofErr w:type="spellEnd"/>
      <w:r>
        <w:rPr>
          <w:spacing w:val="-2"/>
        </w:rPr>
        <w:t>).</w:t>
      </w:r>
    </w:p>
    <w:p w:rsidR="00EA4AE7" w:rsidRDefault="0011764B">
      <w:pPr>
        <w:pStyle w:val="a3"/>
        <w:spacing w:before="151"/>
        <w:ind w:left="1274" w:right="552" w:firstLine="566"/>
        <w:jc w:val="both"/>
      </w:pPr>
      <w:r>
        <w:t>В</w:t>
      </w:r>
      <w:r>
        <w:rPr>
          <w:spacing w:val="72"/>
        </w:rPr>
        <w:t xml:space="preserve">   </w:t>
      </w:r>
      <w:r>
        <w:t>случае</w:t>
      </w:r>
      <w:r>
        <w:rPr>
          <w:spacing w:val="71"/>
        </w:rPr>
        <w:t xml:space="preserve">   </w:t>
      </w:r>
      <w:r>
        <w:t>осуществления</w:t>
      </w:r>
      <w:r>
        <w:rPr>
          <w:spacing w:val="71"/>
        </w:rPr>
        <w:t xml:space="preserve">   </w:t>
      </w:r>
      <w:r>
        <w:t>расчетов</w:t>
      </w:r>
      <w:r>
        <w:rPr>
          <w:spacing w:val="71"/>
        </w:rPr>
        <w:t xml:space="preserve">   </w:t>
      </w:r>
      <w:r>
        <w:t>за</w:t>
      </w:r>
      <w:r>
        <w:rPr>
          <w:spacing w:val="72"/>
        </w:rPr>
        <w:t xml:space="preserve">   </w:t>
      </w:r>
      <w:r>
        <w:t>маркированный</w:t>
      </w:r>
      <w:r>
        <w:rPr>
          <w:spacing w:val="72"/>
        </w:rPr>
        <w:t xml:space="preserve">  </w:t>
      </w:r>
      <w:r>
        <w:rPr>
          <w:spacing w:val="72"/>
        </w:rPr>
        <w:t xml:space="preserve"> </w:t>
      </w:r>
      <w:r>
        <w:t xml:space="preserve">товар </w:t>
      </w:r>
      <w:r>
        <w:rPr>
          <w:b/>
        </w:rPr>
        <w:t xml:space="preserve">с применением контрольно-кассовой техники </w:t>
      </w:r>
      <w:r>
        <w:t>в соответствии с абзацем третьим пункта 3.2 статьи 4.3 Федерального закона «О применении контрольн</w:t>
      </w:r>
      <w:proofErr w:type="gramStart"/>
      <w:r>
        <w:t>о-</w:t>
      </w:r>
      <w:proofErr w:type="gramEnd"/>
      <w:r>
        <w:t xml:space="preserve"> кассовой техники при осуществлении расчетов в Российской Федерации», </w:t>
      </w:r>
      <w:r>
        <w:rPr>
          <w:b/>
        </w:rPr>
        <w:t>участник оборота товаров, осуществляю</w:t>
      </w:r>
      <w:r>
        <w:rPr>
          <w:b/>
        </w:rPr>
        <w:t>щий розничную реализацию</w:t>
      </w:r>
      <w:r>
        <w:t>, включающий в уведомление о реализации маркированного товара код товара, входящий в состав кода идентификации, не позднее 3 рабочих дней с момента реализации товара потребителю, передает в информационную систему мониторинга сведени</w:t>
      </w:r>
      <w:r>
        <w:t>я, предусмотренные действующим законодательством.</w:t>
      </w:r>
    </w:p>
    <w:p w:rsidR="00EA4AE7" w:rsidRDefault="0011764B">
      <w:pPr>
        <w:spacing w:before="153"/>
        <w:ind w:left="1274" w:right="562" w:firstLine="566"/>
        <w:jc w:val="both"/>
        <w:rPr>
          <w:sz w:val="28"/>
        </w:rPr>
      </w:pPr>
      <w:r>
        <w:rPr>
          <w:sz w:val="28"/>
        </w:rPr>
        <w:t xml:space="preserve">Данный режим применяется в случае реализации маркированного товара предприятиями общественного питания при осуществлении ими, помимо оказания услуг общественного питания, </w:t>
      </w:r>
      <w:r>
        <w:rPr>
          <w:b/>
          <w:sz w:val="28"/>
        </w:rPr>
        <w:t>дополнительного вида деятельности –</w:t>
      </w:r>
      <w:r>
        <w:rPr>
          <w:b/>
          <w:sz w:val="28"/>
        </w:rPr>
        <w:t xml:space="preserve"> розничной торговли</w:t>
      </w:r>
      <w:r>
        <w:rPr>
          <w:sz w:val="28"/>
        </w:rPr>
        <w:t>, например, через магазины типа «кулинария».</w:t>
      </w:r>
    </w:p>
    <w:p w:rsidR="00EA4AE7" w:rsidRDefault="0011764B">
      <w:pPr>
        <w:pStyle w:val="a3"/>
        <w:spacing w:before="147"/>
        <w:ind w:left="1274" w:right="561" w:firstLine="566"/>
        <w:jc w:val="both"/>
      </w:pPr>
      <w:r>
        <w:t>В случае</w:t>
      </w:r>
      <w:proofErr w:type="gramStart"/>
      <w:r>
        <w:t>,</w:t>
      </w:r>
      <w:proofErr w:type="gramEnd"/>
      <w:r>
        <w:t xml:space="preserve"> если предприятия общественного питания подают такие сведения с помощью ККТ через ОФД, необходимо:</w:t>
      </w:r>
    </w:p>
    <w:p w:rsidR="00EA4AE7" w:rsidRDefault="0011764B">
      <w:pPr>
        <w:pStyle w:val="2"/>
        <w:spacing w:before="146"/>
        <w:ind w:left="1840"/>
        <w:jc w:val="both"/>
      </w:pP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ККТ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-3"/>
        </w:rPr>
        <w:t xml:space="preserve"> </w:t>
      </w:r>
      <w:r>
        <w:t xml:space="preserve">ФФД </w:t>
      </w:r>
      <w:r>
        <w:rPr>
          <w:spacing w:val="-5"/>
        </w:rPr>
        <w:t>1.2</w:t>
      </w:r>
    </w:p>
    <w:p w:rsidR="00EA4AE7" w:rsidRDefault="0011764B">
      <w:pPr>
        <w:pStyle w:val="a3"/>
        <w:spacing w:before="153"/>
        <w:ind w:left="1274" w:right="561" w:firstLine="566"/>
        <w:jc w:val="both"/>
      </w:pPr>
      <w:r>
        <w:t xml:space="preserve">При осуществлении расчетов с физическим лицом в уведомлении можно передавать сведения о коде товара вместо кода идентификации согласно ФЗ 54 в случаях, предусмотренных пунктом 3.2 статьи 4.3 настоящего Федерального </w:t>
      </w:r>
      <w:r>
        <w:rPr>
          <w:spacing w:val="-2"/>
        </w:rPr>
        <w:t>закона.</w:t>
      </w:r>
    </w:p>
    <w:p w:rsidR="00EA4AE7" w:rsidRDefault="0011764B">
      <w:pPr>
        <w:pStyle w:val="a3"/>
        <w:spacing w:before="147"/>
        <w:ind w:left="1274" w:right="567" w:firstLine="566"/>
        <w:jc w:val="both"/>
      </w:pPr>
      <w:r>
        <w:t>Код товара определяется идентификатором применения AI='01' и состоит из 14 цифр.</w:t>
      </w:r>
    </w:p>
    <w:p w:rsidR="00EA4AE7" w:rsidRDefault="0011764B">
      <w:pPr>
        <w:pStyle w:val="a3"/>
        <w:spacing w:before="146"/>
        <w:ind w:left="1274" w:right="564" w:firstLine="566"/>
        <w:jc w:val="both"/>
      </w:pPr>
      <w:r>
        <w:t xml:space="preserve">Более </w:t>
      </w:r>
      <w:proofErr w:type="gramStart"/>
      <w:r>
        <w:t>подробно</w:t>
      </w:r>
      <w:proofErr w:type="gramEnd"/>
      <w:r>
        <w:t xml:space="preserve"> что такое код товара можно найти в постановлениях правительства РФ для каждой товарной группы.</w:t>
      </w:r>
    </w:p>
    <w:p w:rsidR="00EA4AE7" w:rsidRDefault="00EA4AE7">
      <w:pPr>
        <w:pStyle w:val="a3"/>
        <w:spacing w:before="241"/>
      </w:pPr>
    </w:p>
    <w:p w:rsidR="00EA4AE7" w:rsidRDefault="0011764B">
      <w:pPr>
        <w:pStyle w:val="2"/>
        <w:ind w:left="1840"/>
      </w:pPr>
      <w:r>
        <w:t>Передача</w:t>
      </w:r>
      <w:r>
        <w:rPr>
          <w:spacing w:val="-3"/>
        </w:rPr>
        <w:t xml:space="preserve"> </w:t>
      </w:r>
      <w:r>
        <w:t>сведений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коде</w:t>
      </w:r>
      <w:r>
        <w:rPr>
          <w:spacing w:val="-1"/>
        </w:rPr>
        <w:t xml:space="preserve"> </w:t>
      </w:r>
      <w:r>
        <w:t>товара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количестве</w:t>
      </w:r>
      <w:r>
        <w:rPr>
          <w:spacing w:val="-2"/>
        </w:rPr>
        <w:t xml:space="preserve"> </w:t>
      </w:r>
      <w:r>
        <w:t>(штук)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формате</w:t>
      </w:r>
      <w:r>
        <w:rPr>
          <w:spacing w:val="-3"/>
        </w:rPr>
        <w:t xml:space="preserve"> </w:t>
      </w:r>
      <w:r>
        <w:rPr>
          <w:spacing w:val="-4"/>
        </w:rPr>
        <w:t>ОС</w:t>
      </w:r>
      <w:r>
        <w:rPr>
          <w:spacing w:val="-4"/>
        </w:rPr>
        <w:t>У:</w:t>
      </w:r>
    </w:p>
    <w:p w:rsidR="00EA4AE7" w:rsidRDefault="0011764B">
      <w:pPr>
        <w:pStyle w:val="a3"/>
        <w:spacing w:before="2" w:line="242" w:lineRule="auto"/>
        <w:ind w:left="1274" w:firstLine="566"/>
      </w:pPr>
      <w:r>
        <w:t xml:space="preserve">Значение реквизита «код маркировки» (тег 2000) принимает значение кода </w:t>
      </w:r>
      <w:r>
        <w:rPr>
          <w:spacing w:val="-2"/>
        </w:rPr>
        <w:t>товара.</w:t>
      </w:r>
    </w:p>
    <w:p w:rsidR="00EA4AE7" w:rsidRDefault="0011764B">
      <w:pPr>
        <w:pStyle w:val="a3"/>
        <w:spacing w:before="146"/>
        <w:ind w:left="1840"/>
      </w:pPr>
      <w:r>
        <w:t>Тег</w:t>
      </w:r>
      <w:r>
        <w:rPr>
          <w:spacing w:val="-20"/>
        </w:rPr>
        <w:t xml:space="preserve"> </w:t>
      </w:r>
      <w:r>
        <w:t>1023</w:t>
      </w:r>
      <w:r>
        <w:rPr>
          <w:spacing w:val="-17"/>
        </w:rPr>
        <w:t xml:space="preserve"> </w:t>
      </w:r>
      <w:r>
        <w:t>необходимо</w:t>
      </w:r>
      <w:r>
        <w:rPr>
          <w:spacing w:val="-18"/>
        </w:rPr>
        <w:t xml:space="preserve"> </w:t>
      </w:r>
      <w:r>
        <w:t>заполнить</w:t>
      </w:r>
      <w:r>
        <w:rPr>
          <w:spacing w:val="-17"/>
        </w:rPr>
        <w:t xml:space="preserve"> </w:t>
      </w:r>
      <w:r>
        <w:t>значением</w:t>
      </w:r>
      <w:r>
        <w:rPr>
          <w:spacing w:val="-18"/>
        </w:rPr>
        <w:t xml:space="preserve"> </w:t>
      </w:r>
      <w:r>
        <w:t>количества</w:t>
      </w:r>
      <w:r>
        <w:rPr>
          <w:spacing w:val="-17"/>
        </w:rPr>
        <w:t xml:space="preserve"> </w:t>
      </w:r>
      <w:r>
        <w:t>единиц</w:t>
      </w:r>
      <w:r>
        <w:rPr>
          <w:spacing w:val="-17"/>
        </w:rPr>
        <w:t xml:space="preserve"> </w:t>
      </w:r>
      <w:r>
        <w:t>товара</w:t>
      </w:r>
      <w:r>
        <w:rPr>
          <w:spacing w:val="-16"/>
        </w:rPr>
        <w:t xml:space="preserve"> </w:t>
      </w:r>
      <w:r>
        <w:rPr>
          <w:spacing w:val="-2"/>
        </w:rPr>
        <w:t>(штук).</w:t>
      </w:r>
    </w:p>
    <w:p w:rsidR="00EA4AE7" w:rsidRDefault="0011764B">
      <w:pPr>
        <w:pStyle w:val="a3"/>
        <w:spacing w:before="3"/>
        <w:ind w:left="1274"/>
      </w:pPr>
      <w:r>
        <w:t>Тег</w:t>
      </w:r>
      <w:r>
        <w:rPr>
          <w:spacing w:val="-5"/>
        </w:rPr>
        <w:t xml:space="preserve"> </w:t>
      </w:r>
      <w:r>
        <w:t>2108</w:t>
      </w:r>
      <w:r>
        <w:rPr>
          <w:spacing w:val="-5"/>
        </w:rPr>
        <w:t xml:space="preserve"> </w:t>
      </w:r>
      <w:r>
        <w:t>принимает</w:t>
      </w:r>
      <w:r>
        <w:rPr>
          <w:spacing w:val="-7"/>
        </w:rPr>
        <w:t xml:space="preserve"> </w:t>
      </w:r>
      <w:r>
        <w:t>значение</w:t>
      </w:r>
      <w:r>
        <w:rPr>
          <w:spacing w:val="-5"/>
        </w:rPr>
        <w:t xml:space="preserve"> 0.</w:t>
      </w:r>
    </w:p>
    <w:p w:rsidR="00EA4AE7" w:rsidRDefault="0011764B">
      <w:pPr>
        <w:pStyle w:val="a3"/>
        <w:spacing w:before="148"/>
        <w:ind w:left="1274" w:firstLine="566"/>
      </w:pPr>
      <w:r>
        <w:t>Теги, входящие в составной тег «отраслевой реквизит предмета расчета»1</w:t>
      </w:r>
      <w:r>
        <w:t>260, необходимо заполонить следующими значениями:</w:t>
      </w:r>
    </w:p>
    <w:p w:rsidR="00EA4AE7" w:rsidRDefault="0011764B">
      <w:pPr>
        <w:pStyle w:val="a4"/>
        <w:numPr>
          <w:ilvl w:val="0"/>
          <w:numId w:val="1"/>
        </w:numPr>
        <w:tabs>
          <w:tab w:val="left" w:pos="1995"/>
        </w:tabs>
        <w:spacing w:before="150"/>
        <w:ind w:left="1995" w:hanging="155"/>
        <w:rPr>
          <w:sz w:val="28"/>
        </w:rPr>
      </w:pPr>
      <w:r>
        <w:rPr>
          <w:sz w:val="28"/>
        </w:rPr>
        <w:t>Значение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реквизита</w:t>
      </w:r>
      <w:r>
        <w:rPr>
          <w:spacing w:val="-7"/>
          <w:sz w:val="28"/>
        </w:rPr>
        <w:t xml:space="preserve"> </w:t>
      </w:r>
      <w:r>
        <w:rPr>
          <w:sz w:val="28"/>
        </w:rPr>
        <w:t>«идентификатор</w:t>
      </w:r>
      <w:r>
        <w:rPr>
          <w:spacing w:val="-6"/>
          <w:sz w:val="28"/>
        </w:rPr>
        <w:t xml:space="preserve"> </w:t>
      </w:r>
      <w:r>
        <w:rPr>
          <w:sz w:val="28"/>
        </w:rPr>
        <w:t>ФОИВ»</w:t>
      </w:r>
      <w:r>
        <w:rPr>
          <w:spacing w:val="-4"/>
          <w:sz w:val="28"/>
        </w:rPr>
        <w:t xml:space="preserve"> </w:t>
      </w:r>
      <w:r>
        <w:rPr>
          <w:sz w:val="28"/>
        </w:rPr>
        <w:t>(тег</w:t>
      </w:r>
      <w:r>
        <w:rPr>
          <w:spacing w:val="-7"/>
          <w:sz w:val="28"/>
        </w:rPr>
        <w:t xml:space="preserve"> </w:t>
      </w:r>
      <w:r>
        <w:rPr>
          <w:sz w:val="28"/>
        </w:rPr>
        <w:t>1262):</w:t>
      </w:r>
      <w:r>
        <w:rPr>
          <w:spacing w:val="-6"/>
          <w:sz w:val="28"/>
        </w:rPr>
        <w:t xml:space="preserve"> </w:t>
      </w:r>
      <w:r>
        <w:rPr>
          <w:spacing w:val="-5"/>
          <w:sz w:val="28"/>
        </w:rPr>
        <w:t>030</w:t>
      </w:r>
    </w:p>
    <w:p w:rsidR="00EA4AE7" w:rsidRDefault="0011764B">
      <w:pPr>
        <w:pStyle w:val="a4"/>
        <w:numPr>
          <w:ilvl w:val="0"/>
          <w:numId w:val="1"/>
        </w:numPr>
        <w:tabs>
          <w:tab w:val="left" w:pos="1995"/>
        </w:tabs>
        <w:spacing w:before="149"/>
        <w:ind w:left="1995" w:hanging="155"/>
        <w:rPr>
          <w:sz w:val="28"/>
        </w:rPr>
      </w:pPr>
      <w:r>
        <w:rPr>
          <w:sz w:val="28"/>
        </w:rPr>
        <w:t>Значение</w:t>
      </w:r>
      <w:r>
        <w:rPr>
          <w:spacing w:val="-9"/>
          <w:sz w:val="28"/>
        </w:rPr>
        <w:t xml:space="preserve"> </w:t>
      </w:r>
      <w:r>
        <w:rPr>
          <w:sz w:val="28"/>
        </w:rPr>
        <w:t>реквизита</w:t>
      </w:r>
      <w:r>
        <w:rPr>
          <w:spacing w:val="-7"/>
          <w:sz w:val="28"/>
        </w:rPr>
        <w:t xml:space="preserve"> </w:t>
      </w:r>
      <w:r>
        <w:rPr>
          <w:sz w:val="28"/>
        </w:rPr>
        <w:t>«дата</w:t>
      </w:r>
      <w:r>
        <w:rPr>
          <w:spacing w:val="-3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основания»</w:t>
      </w:r>
      <w:r>
        <w:rPr>
          <w:spacing w:val="-2"/>
          <w:sz w:val="28"/>
        </w:rPr>
        <w:t xml:space="preserve"> </w:t>
      </w:r>
      <w:r>
        <w:rPr>
          <w:sz w:val="28"/>
        </w:rPr>
        <w:t>(тег</w:t>
      </w:r>
      <w:r>
        <w:rPr>
          <w:spacing w:val="-9"/>
          <w:sz w:val="28"/>
        </w:rPr>
        <w:t xml:space="preserve"> </w:t>
      </w:r>
      <w:r>
        <w:rPr>
          <w:sz w:val="28"/>
        </w:rPr>
        <w:t>1263):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26.03.2022</w:t>
      </w:r>
    </w:p>
    <w:p w:rsidR="00EA4AE7" w:rsidRDefault="0011764B">
      <w:pPr>
        <w:pStyle w:val="a4"/>
        <w:numPr>
          <w:ilvl w:val="0"/>
          <w:numId w:val="1"/>
        </w:numPr>
        <w:tabs>
          <w:tab w:val="left" w:pos="1995"/>
        </w:tabs>
        <w:spacing w:before="153"/>
        <w:ind w:left="1995" w:hanging="155"/>
        <w:rPr>
          <w:sz w:val="28"/>
        </w:rPr>
      </w:pPr>
      <w:r>
        <w:rPr>
          <w:sz w:val="28"/>
        </w:rPr>
        <w:t>Значение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реквизита</w:t>
      </w:r>
      <w:r>
        <w:rPr>
          <w:spacing w:val="-7"/>
          <w:sz w:val="28"/>
        </w:rPr>
        <w:t xml:space="preserve"> </w:t>
      </w:r>
      <w:r>
        <w:rPr>
          <w:sz w:val="28"/>
        </w:rPr>
        <w:t>«номер</w:t>
      </w:r>
      <w:r>
        <w:rPr>
          <w:spacing w:val="-4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основания»</w:t>
      </w:r>
      <w:r>
        <w:rPr>
          <w:spacing w:val="-7"/>
          <w:sz w:val="28"/>
        </w:rPr>
        <w:t xml:space="preserve"> </w:t>
      </w:r>
      <w:r>
        <w:rPr>
          <w:sz w:val="28"/>
        </w:rPr>
        <w:t>(тег</w:t>
      </w:r>
      <w:r>
        <w:rPr>
          <w:spacing w:val="-7"/>
          <w:sz w:val="28"/>
        </w:rPr>
        <w:t xml:space="preserve"> </w:t>
      </w:r>
      <w:r>
        <w:rPr>
          <w:sz w:val="28"/>
        </w:rPr>
        <w:t>1264):</w:t>
      </w:r>
      <w:r>
        <w:rPr>
          <w:spacing w:val="-3"/>
          <w:sz w:val="28"/>
        </w:rPr>
        <w:t xml:space="preserve"> </w:t>
      </w:r>
      <w:r>
        <w:rPr>
          <w:spacing w:val="-5"/>
          <w:sz w:val="28"/>
        </w:rPr>
        <w:t>477</w:t>
      </w:r>
    </w:p>
    <w:p w:rsidR="00EA4AE7" w:rsidRDefault="00EA4AE7">
      <w:pPr>
        <w:pStyle w:val="a4"/>
        <w:rPr>
          <w:sz w:val="28"/>
        </w:rPr>
        <w:sectPr w:rsidR="00EA4AE7">
          <w:pgSz w:w="11910" w:h="16840"/>
          <w:pgMar w:top="980" w:right="283" w:bottom="280" w:left="0" w:header="720" w:footer="720" w:gutter="0"/>
          <w:cols w:space="720"/>
        </w:sectPr>
      </w:pPr>
    </w:p>
    <w:p w:rsidR="00EA4AE7" w:rsidRDefault="0011764B">
      <w:pPr>
        <w:pStyle w:val="a4"/>
        <w:numPr>
          <w:ilvl w:val="0"/>
          <w:numId w:val="1"/>
        </w:numPr>
        <w:tabs>
          <w:tab w:val="left" w:pos="1995"/>
          <w:tab w:val="left" w:pos="3365"/>
          <w:tab w:val="left" w:pos="4819"/>
          <w:tab w:val="left" w:pos="6296"/>
          <w:tab w:val="left" w:pos="8005"/>
          <w:tab w:val="left" w:pos="9596"/>
          <w:tab w:val="left" w:pos="10320"/>
        </w:tabs>
        <w:spacing w:before="62"/>
        <w:ind w:right="576" w:firstLine="566"/>
        <w:rPr>
          <w:sz w:val="28"/>
        </w:rPr>
      </w:pPr>
      <w:r>
        <w:rPr>
          <w:spacing w:val="-2"/>
          <w:sz w:val="28"/>
        </w:rPr>
        <w:lastRenderedPageBreak/>
        <w:t>Значение</w:t>
      </w:r>
      <w:r>
        <w:rPr>
          <w:sz w:val="28"/>
        </w:rPr>
        <w:tab/>
      </w:r>
      <w:r>
        <w:rPr>
          <w:spacing w:val="-2"/>
          <w:sz w:val="28"/>
        </w:rPr>
        <w:t>реквизита</w:t>
      </w:r>
      <w:r>
        <w:rPr>
          <w:sz w:val="28"/>
        </w:rPr>
        <w:tab/>
      </w:r>
      <w:r>
        <w:rPr>
          <w:spacing w:val="-2"/>
          <w:sz w:val="28"/>
        </w:rPr>
        <w:t>«значение</w:t>
      </w:r>
      <w:r>
        <w:rPr>
          <w:sz w:val="28"/>
        </w:rPr>
        <w:tab/>
      </w:r>
      <w:r>
        <w:rPr>
          <w:spacing w:val="-2"/>
          <w:sz w:val="28"/>
        </w:rPr>
        <w:t>отраслевого</w:t>
      </w:r>
      <w:r>
        <w:rPr>
          <w:sz w:val="28"/>
        </w:rPr>
        <w:tab/>
      </w:r>
      <w:r>
        <w:rPr>
          <w:spacing w:val="-2"/>
          <w:sz w:val="28"/>
        </w:rPr>
        <w:t>реквизита»</w:t>
      </w:r>
      <w:r>
        <w:rPr>
          <w:sz w:val="28"/>
        </w:rPr>
        <w:tab/>
      </w:r>
      <w:r>
        <w:rPr>
          <w:spacing w:val="-4"/>
          <w:sz w:val="28"/>
        </w:rPr>
        <w:t>(тег</w:t>
      </w:r>
      <w:r>
        <w:rPr>
          <w:sz w:val="28"/>
        </w:rPr>
        <w:tab/>
      </w:r>
      <w:r>
        <w:rPr>
          <w:spacing w:val="-2"/>
          <w:sz w:val="28"/>
        </w:rPr>
        <w:t xml:space="preserve">1265): </w:t>
      </w:r>
      <w:proofErr w:type="spellStart"/>
      <w:r>
        <w:rPr>
          <w:spacing w:val="-2"/>
          <w:sz w:val="28"/>
        </w:rPr>
        <w:t>mode</w:t>
      </w:r>
      <w:proofErr w:type="spellEnd"/>
      <w:r>
        <w:rPr>
          <w:spacing w:val="-2"/>
          <w:sz w:val="28"/>
        </w:rPr>
        <w:t>=</w:t>
      </w:r>
      <w:proofErr w:type="spellStart"/>
      <w:r>
        <w:rPr>
          <w:spacing w:val="-2"/>
          <w:sz w:val="28"/>
        </w:rPr>
        <w:t>horeca</w:t>
      </w:r>
      <w:proofErr w:type="spellEnd"/>
    </w:p>
    <w:p w:rsidR="00EA4AE7" w:rsidRDefault="00EA4AE7">
      <w:pPr>
        <w:pStyle w:val="a3"/>
        <w:spacing w:before="301"/>
      </w:pPr>
    </w:p>
    <w:p w:rsidR="00EA4AE7" w:rsidRDefault="0011764B">
      <w:pPr>
        <w:pStyle w:val="a3"/>
        <w:spacing w:before="1"/>
        <w:ind w:left="1840"/>
      </w:pPr>
      <w:r>
        <w:rPr>
          <w:spacing w:val="-2"/>
        </w:rPr>
        <w:t>Пример:</w:t>
      </w:r>
    </w:p>
    <w:p w:rsidR="00EA4AE7" w:rsidRDefault="0011764B">
      <w:pPr>
        <w:pStyle w:val="a3"/>
        <w:spacing w:before="74"/>
        <w:ind w:left="1840"/>
      </w:pPr>
      <w:r>
        <w:t>Было</w:t>
      </w:r>
      <w:r>
        <w:rPr>
          <w:spacing w:val="-4"/>
        </w:rPr>
        <w:t xml:space="preserve"> </w:t>
      </w:r>
      <w:r>
        <w:t>продано</w:t>
      </w:r>
      <w:r>
        <w:rPr>
          <w:spacing w:val="-2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бутылок</w:t>
      </w:r>
      <w:r>
        <w:rPr>
          <w:spacing w:val="-2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кодом</w:t>
      </w:r>
      <w:r>
        <w:rPr>
          <w:spacing w:val="-7"/>
        </w:rPr>
        <w:t xml:space="preserve"> </w:t>
      </w:r>
      <w:r>
        <w:t>товара</w:t>
      </w:r>
      <w:r>
        <w:rPr>
          <w:spacing w:val="-2"/>
        </w:rPr>
        <w:t xml:space="preserve"> 046004399312562:</w:t>
      </w:r>
    </w:p>
    <w:p w:rsidR="00EA4AE7" w:rsidRDefault="0011764B">
      <w:pPr>
        <w:pStyle w:val="a3"/>
        <w:spacing w:before="239"/>
        <w:ind w:left="1840" w:right="567"/>
        <w:jc w:val="both"/>
      </w:pPr>
      <w:r>
        <w:t>Значение реквизита «код маркировки» (тег 2000): 046004399312562 Значение</w:t>
      </w:r>
      <w:r>
        <w:rPr>
          <w:spacing w:val="40"/>
        </w:rPr>
        <w:t xml:space="preserve"> </w:t>
      </w:r>
      <w:r>
        <w:t>реквизита «мера количества предмета расчета» (тег 2108): 0 Значение</w:t>
      </w:r>
      <w:r>
        <w:rPr>
          <w:spacing w:val="-4"/>
        </w:rPr>
        <w:t xml:space="preserve"> </w:t>
      </w:r>
      <w:r>
        <w:t>реквизита «количество предмета расчета» (тег 1023): 8</w:t>
      </w:r>
    </w:p>
    <w:p w:rsidR="00EA4AE7" w:rsidRDefault="0011764B">
      <w:pPr>
        <w:pStyle w:val="a3"/>
        <w:spacing w:before="2"/>
        <w:ind w:left="1840" w:right="795"/>
      </w:pPr>
      <w:r>
        <w:t>Значение</w:t>
      </w:r>
      <w:r>
        <w:rPr>
          <w:spacing w:val="-4"/>
        </w:rPr>
        <w:t xml:space="preserve"> </w:t>
      </w:r>
      <w:r>
        <w:t>реквизита</w:t>
      </w:r>
      <w:r>
        <w:rPr>
          <w:spacing w:val="-6"/>
        </w:rPr>
        <w:t xml:space="preserve"> </w:t>
      </w:r>
      <w:r>
        <w:t>«отраслевой</w:t>
      </w:r>
      <w:r>
        <w:rPr>
          <w:spacing w:val="-5"/>
        </w:rPr>
        <w:t xml:space="preserve"> </w:t>
      </w:r>
      <w:r>
        <w:t>реквизит</w:t>
      </w:r>
      <w:r>
        <w:rPr>
          <w:spacing w:val="-5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расчета»</w:t>
      </w:r>
      <w:r>
        <w:rPr>
          <w:spacing w:val="-5"/>
        </w:rPr>
        <w:t xml:space="preserve"> </w:t>
      </w:r>
      <w:r>
        <w:t>1260 Значение реквизита «идентификатор ФОИВ» (тег 1262): 030</w:t>
      </w:r>
    </w:p>
    <w:p w:rsidR="00EA4AE7" w:rsidRDefault="0011764B">
      <w:pPr>
        <w:pStyle w:val="a3"/>
        <w:ind w:left="1840"/>
      </w:pPr>
      <w:r>
        <w:t>Значение</w:t>
      </w:r>
      <w:r>
        <w:rPr>
          <w:spacing w:val="80"/>
        </w:rPr>
        <w:t xml:space="preserve"> </w:t>
      </w:r>
      <w:r>
        <w:t>реквиз</w:t>
      </w:r>
      <w:r>
        <w:t>ита</w:t>
      </w:r>
      <w:r>
        <w:rPr>
          <w:spacing w:val="80"/>
        </w:rPr>
        <w:t xml:space="preserve"> </w:t>
      </w:r>
      <w:r>
        <w:t>«дата</w:t>
      </w:r>
      <w:r>
        <w:rPr>
          <w:spacing w:val="80"/>
        </w:rPr>
        <w:t xml:space="preserve"> </w:t>
      </w:r>
      <w:r>
        <w:t>документа</w:t>
      </w:r>
      <w:r>
        <w:rPr>
          <w:spacing w:val="80"/>
        </w:rPr>
        <w:t xml:space="preserve"> </w:t>
      </w:r>
      <w:r>
        <w:t>основания»</w:t>
      </w:r>
      <w:r>
        <w:rPr>
          <w:spacing w:val="80"/>
        </w:rPr>
        <w:t xml:space="preserve"> </w:t>
      </w:r>
      <w:r>
        <w:t>(тег</w:t>
      </w:r>
      <w:r>
        <w:rPr>
          <w:spacing w:val="80"/>
        </w:rPr>
        <w:t xml:space="preserve"> </w:t>
      </w:r>
      <w:r>
        <w:t>1263):</w:t>
      </w:r>
      <w:r>
        <w:rPr>
          <w:spacing w:val="80"/>
        </w:rPr>
        <w:t xml:space="preserve"> </w:t>
      </w:r>
      <w:r>
        <w:t>26.03.2022 Значение реквизита «номер документа основания» (тег 1264): 477</w:t>
      </w:r>
    </w:p>
    <w:p w:rsidR="00EA4AE7" w:rsidRDefault="0011764B">
      <w:pPr>
        <w:pStyle w:val="a3"/>
        <w:spacing w:line="321" w:lineRule="exact"/>
        <w:ind w:left="1840"/>
      </w:pPr>
      <w:r>
        <w:t>Значение</w:t>
      </w:r>
      <w:r>
        <w:rPr>
          <w:spacing w:val="-4"/>
        </w:rPr>
        <w:t xml:space="preserve"> </w:t>
      </w:r>
      <w:r>
        <w:t>реквизита</w:t>
      </w:r>
      <w:r>
        <w:rPr>
          <w:spacing w:val="-6"/>
        </w:rPr>
        <w:t xml:space="preserve"> </w:t>
      </w:r>
      <w:r>
        <w:t>«значение</w:t>
      </w:r>
      <w:r>
        <w:rPr>
          <w:spacing w:val="-7"/>
        </w:rPr>
        <w:t xml:space="preserve"> </w:t>
      </w:r>
      <w:r>
        <w:t>отраслевого</w:t>
      </w:r>
      <w:r>
        <w:rPr>
          <w:spacing w:val="-6"/>
        </w:rPr>
        <w:t xml:space="preserve"> </w:t>
      </w:r>
      <w:r>
        <w:t>реквизита»</w:t>
      </w:r>
      <w:r>
        <w:rPr>
          <w:spacing w:val="-6"/>
        </w:rPr>
        <w:t xml:space="preserve"> </w:t>
      </w:r>
      <w:r>
        <w:t>(тег</w:t>
      </w:r>
      <w:r>
        <w:rPr>
          <w:spacing w:val="-9"/>
        </w:rPr>
        <w:t xml:space="preserve"> </w:t>
      </w:r>
      <w:r>
        <w:t>1265):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mode</w:t>
      </w:r>
      <w:proofErr w:type="spellEnd"/>
      <w:r>
        <w:rPr>
          <w:spacing w:val="-2"/>
        </w:rPr>
        <w:t>=</w:t>
      </w:r>
      <w:proofErr w:type="spellStart"/>
      <w:r>
        <w:rPr>
          <w:spacing w:val="-2"/>
        </w:rPr>
        <w:t>horeca</w:t>
      </w:r>
      <w:proofErr w:type="spellEnd"/>
    </w:p>
    <w:p w:rsidR="00EA4AE7" w:rsidRDefault="00EA4AE7">
      <w:pPr>
        <w:pStyle w:val="a3"/>
        <w:spacing w:before="27"/>
      </w:pPr>
    </w:p>
    <w:p w:rsidR="00EA4AE7" w:rsidRDefault="0011764B">
      <w:pPr>
        <w:pStyle w:val="2"/>
        <w:ind w:left="1795"/>
      </w:pPr>
      <w:r>
        <w:t>Передача</w:t>
      </w:r>
      <w:r>
        <w:rPr>
          <w:spacing w:val="-5"/>
        </w:rPr>
        <w:t xml:space="preserve"> </w:t>
      </w:r>
      <w:r>
        <w:t>сведений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коде</w:t>
      </w:r>
      <w:r>
        <w:rPr>
          <w:spacing w:val="-2"/>
        </w:rPr>
        <w:t xml:space="preserve"> </w:t>
      </w:r>
      <w:r>
        <w:t>товара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объеме:</w:t>
      </w:r>
    </w:p>
    <w:p w:rsidR="00EA4AE7" w:rsidRDefault="0011764B">
      <w:pPr>
        <w:pStyle w:val="a3"/>
        <w:spacing w:before="151"/>
        <w:ind w:left="1307" w:firstLine="487"/>
      </w:pPr>
      <w:r>
        <w:t>Значение</w:t>
      </w:r>
      <w:r>
        <w:rPr>
          <w:spacing w:val="80"/>
        </w:rPr>
        <w:t xml:space="preserve"> </w:t>
      </w:r>
      <w:r>
        <w:t>реквизита</w:t>
      </w:r>
      <w:r>
        <w:rPr>
          <w:spacing w:val="80"/>
        </w:rPr>
        <w:t xml:space="preserve"> </w:t>
      </w:r>
      <w:r>
        <w:t>«</w:t>
      </w:r>
      <w:r>
        <w:t>код</w:t>
      </w:r>
      <w:r>
        <w:rPr>
          <w:spacing w:val="40"/>
        </w:rPr>
        <w:t xml:space="preserve"> </w:t>
      </w:r>
      <w:r>
        <w:t>маркировки»</w:t>
      </w:r>
      <w:r>
        <w:rPr>
          <w:spacing w:val="80"/>
        </w:rPr>
        <w:t xml:space="preserve"> </w:t>
      </w:r>
      <w:r>
        <w:t>(тег</w:t>
      </w:r>
      <w:r>
        <w:rPr>
          <w:spacing w:val="80"/>
        </w:rPr>
        <w:t xml:space="preserve"> </w:t>
      </w:r>
      <w:r>
        <w:t>2000)</w:t>
      </w:r>
      <w:r>
        <w:rPr>
          <w:spacing w:val="40"/>
        </w:rPr>
        <w:t xml:space="preserve"> </w:t>
      </w:r>
      <w:r>
        <w:t>принимает</w:t>
      </w:r>
      <w:r>
        <w:rPr>
          <w:spacing w:val="80"/>
        </w:rPr>
        <w:t xml:space="preserve"> </w:t>
      </w:r>
      <w:r>
        <w:t>значение</w:t>
      </w:r>
      <w:r>
        <w:rPr>
          <w:spacing w:val="40"/>
        </w:rPr>
        <w:t xml:space="preserve"> </w:t>
      </w:r>
      <w:r>
        <w:t xml:space="preserve">кода </w:t>
      </w:r>
      <w:r>
        <w:rPr>
          <w:spacing w:val="-2"/>
        </w:rPr>
        <w:t>товара.</w:t>
      </w:r>
    </w:p>
    <w:p w:rsidR="00EA4AE7" w:rsidRDefault="0011764B">
      <w:pPr>
        <w:pStyle w:val="a3"/>
        <w:spacing w:before="143"/>
        <w:ind w:left="1307" w:firstLine="487"/>
      </w:pPr>
      <w:r>
        <w:t>Тег</w:t>
      </w:r>
      <w:r>
        <w:rPr>
          <w:spacing w:val="-1"/>
        </w:rPr>
        <w:t xml:space="preserve"> </w:t>
      </w:r>
      <w:r>
        <w:t>1023</w:t>
      </w:r>
      <w:r>
        <w:rPr>
          <w:spacing w:val="-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заполнить значением</w:t>
      </w:r>
      <w:r>
        <w:rPr>
          <w:spacing w:val="-4"/>
        </w:rPr>
        <w:t xml:space="preserve"> </w:t>
      </w:r>
      <w:r>
        <w:t>объема в</w:t>
      </w:r>
      <w:r>
        <w:rPr>
          <w:spacing w:val="-1"/>
        </w:rPr>
        <w:t xml:space="preserve"> </w:t>
      </w:r>
      <w:r>
        <w:t>литрах.</w:t>
      </w:r>
      <w:r>
        <w:rPr>
          <w:spacing w:val="-1"/>
        </w:rPr>
        <w:t xml:space="preserve"> </w:t>
      </w:r>
      <w:r>
        <w:t>Тег 2108принимает значение 41.</w:t>
      </w:r>
    </w:p>
    <w:p w:rsidR="00EA4AE7" w:rsidRDefault="0011764B">
      <w:pPr>
        <w:pStyle w:val="a3"/>
        <w:spacing w:before="150" w:line="242" w:lineRule="auto"/>
        <w:ind w:left="1307" w:firstLine="487"/>
      </w:pPr>
      <w:r>
        <w:t>Теги, входящие в составной тег «отраслевой реквизит предмета расчета»1260,</w:t>
      </w:r>
      <w:r>
        <w:rPr>
          <w:spacing w:val="40"/>
        </w:rPr>
        <w:t xml:space="preserve"> </w:t>
      </w:r>
      <w:r>
        <w:t>необходимо заполонить следующими значениями:</w:t>
      </w:r>
    </w:p>
    <w:p w:rsidR="00EA4AE7" w:rsidRDefault="0011764B">
      <w:pPr>
        <w:pStyle w:val="a4"/>
        <w:numPr>
          <w:ilvl w:val="0"/>
          <w:numId w:val="1"/>
        </w:numPr>
        <w:tabs>
          <w:tab w:val="left" w:pos="1996"/>
        </w:tabs>
        <w:spacing w:before="147"/>
        <w:ind w:left="1996" w:hanging="201"/>
        <w:rPr>
          <w:sz w:val="28"/>
        </w:rPr>
      </w:pPr>
      <w:r>
        <w:rPr>
          <w:sz w:val="28"/>
        </w:rPr>
        <w:t>Значение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реквизита</w:t>
      </w:r>
      <w:r>
        <w:rPr>
          <w:spacing w:val="-7"/>
          <w:sz w:val="28"/>
        </w:rPr>
        <w:t xml:space="preserve"> </w:t>
      </w:r>
      <w:r>
        <w:rPr>
          <w:sz w:val="28"/>
        </w:rPr>
        <w:t>«идентификатор</w:t>
      </w:r>
      <w:r>
        <w:rPr>
          <w:spacing w:val="-6"/>
          <w:sz w:val="28"/>
        </w:rPr>
        <w:t xml:space="preserve"> </w:t>
      </w:r>
      <w:r>
        <w:rPr>
          <w:sz w:val="28"/>
        </w:rPr>
        <w:t>ФОИВ»</w:t>
      </w:r>
      <w:r>
        <w:rPr>
          <w:spacing w:val="-4"/>
          <w:sz w:val="28"/>
        </w:rPr>
        <w:t xml:space="preserve"> </w:t>
      </w:r>
      <w:r>
        <w:rPr>
          <w:sz w:val="28"/>
        </w:rPr>
        <w:t>(тег</w:t>
      </w:r>
      <w:r>
        <w:rPr>
          <w:spacing w:val="-7"/>
          <w:sz w:val="28"/>
        </w:rPr>
        <w:t xml:space="preserve"> </w:t>
      </w:r>
      <w:r>
        <w:rPr>
          <w:sz w:val="28"/>
        </w:rPr>
        <w:t>1262):</w:t>
      </w:r>
      <w:r>
        <w:rPr>
          <w:spacing w:val="-6"/>
          <w:sz w:val="28"/>
        </w:rPr>
        <w:t xml:space="preserve"> </w:t>
      </w:r>
      <w:r>
        <w:rPr>
          <w:spacing w:val="-5"/>
          <w:sz w:val="28"/>
        </w:rPr>
        <w:t>030</w:t>
      </w:r>
    </w:p>
    <w:p w:rsidR="00EA4AE7" w:rsidRDefault="0011764B">
      <w:pPr>
        <w:pStyle w:val="a4"/>
        <w:numPr>
          <w:ilvl w:val="0"/>
          <w:numId w:val="1"/>
        </w:numPr>
        <w:tabs>
          <w:tab w:val="left" w:pos="1996"/>
        </w:tabs>
        <w:spacing w:before="148"/>
        <w:ind w:left="1996" w:hanging="201"/>
        <w:rPr>
          <w:sz w:val="28"/>
        </w:rPr>
      </w:pPr>
      <w:r>
        <w:rPr>
          <w:sz w:val="28"/>
        </w:rPr>
        <w:t>Значение</w:t>
      </w:r>
      <w:r>
        <w:rPr>
          <w:spacing w:val="-9"/>
          <w:sz w:val="28"/>
        </w:rPr>
        <w:t xml:space="preserve"> </w:t>
      </w:r>
      <w:r>
        <w:rPr>
          <w:sz w:val="28"/>
        </w:rPr>
        <w:t>реквизита</w:t>
      </w:r>
      <w:r>
        <w:rPr>
          <w:spacing w:val="-7"/>
          <w:sz w:val="28"/>
        </w:rPr>
        <w:t xml:space="preserve"> </w:t>
      </w:r>
      <w:r>
        <w:rPr>
          <w:sz w:val="28"/>
        </w:rPr>
        <w:t>«дата</w:t>
      </w:r>
      <w:r>
        <w:rPr>
          <w:spacing w:val="-3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основания»</w:t>
      </w:r>
      <w:r>
        <w:rPr>
          <w:spacing w:val="-2"/>
          <w:sz w:val="28"/>
        </w:rPr>
        <w:t xml:space="preserve"> </w:t>
      </w:r>
      <w:r>
        <w:rPr>
          <w:sz w:val="28"/>
        </w:rPr>
        <w:t>(тег</w:t>
      </w:r>
      <w:r>
        <w:rPr>
          <w:spacing w:val="-9"/>
          <w:sz w:val="28"/>
        </w:rPr>
        <w:t xml:space="preserve"> </w:t>
      </w:r>
      <w:r>
        <w:rPr>
          <w:sz w:val="28"/>
        </w:rPr>
        <w:t>1263):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26.03.2022</w:t>
      </w:r>
    </w:p>
    <w:p w:rsidR="00EA4AE7" w:rsidRDefault="0011764B">
      <w:pPr>
        <w:pStyle w:val="a4"/>
        <w:numPr>
          <w:ilvl w:val="0"/>
          <w:numId w:val="1"/>
        </w:numPr>
        <w:tabs>
          <w:tab w:val="left" w:pos="1996"/>
        </w:tabs>
        <w:spacing w:before="149"/>
        <w:ind w:left="1996" w:hanging="201"/>
        <w:rPr>
          <w:sz w:val="28"/>
        </w:rPr>
      </w:pPr>
      <w:r>
        <w:rPr>
          <w:sz w:val="28"/>
        </w:rPr>
        <w:t>Значение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реквизита</w:t>
      </w:r>
      <w:r>
        <w:rPr>
          <w:spacing w:val="-7"/>
          <w:sz w:val="28"/>
        </w:rPr>
        <w:t xml:space="preserve"> </w:t>
      </w:r>
      <w:r>
        <w:rPr>
          <w:sz w:val="28"/>
        </w:rPr>
        <w:t>«номер</w:t>
      </w:r>
      <w:r>
        <w:rPr>
          <w:spacing w:val="-4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основания»</w:t>
      </w:r>
      <w:r>
        <w:rPr>
          <w:spacing w:val="-7"/>
          <w:sz w:val="28"/>
        </w:rPr>
        <w:t xml:space="preserve"> </w:t>
      </w:r>
      <w:r>
        <w:rPr>
          <w:sz w:val="28"/>
        </w:rPr>
        <w:t>(тег</w:t>
      </w:r>
      <w:r>
        <w:rPr>
          <w:spacing w:val="-7"/>
          <w:sz w:val="28"/>
        </w:rPr>
        <w:t xml:space="preserve"> </w:t>
      </w:r>
      <w:r>
        <w:rPr>
          <w:sz w:val="28"/>
        </w:rPr>
        <w:t>1264):</w:t>
      </w:r>
      <w:r>
        <w:rPr>
          <w:spacing w:val="-3"/>
          <w:sz w:val="28"/>
        </w:rPr>
        <w:t xml:space="preserve"> </w:t>
      </w:r>
      <w:r>
        <w:rPr>
          <w:spacing w:val="-5"/>
          <w:sz w:val="28"/>
        </w:rPr>
        <w:t>477</w:t>
      </w:r>
    </w:p>
    <w:p w:rsidR="00EA4AE7" w:rsidRDefault="0011764B">
      <w:pPr>
        <w:pStyle w:val="a4"/>
        <w:numPr>
          <w:ilvl w:val="0"/>
          <w:numId w:val="1"/>
        </w:numPr>
        <w:tabs>
          <w:tab w:val="left" w:pos="1996"/>
          <w:tab w:val="left" w:pos="3365"/>
          <w:tab w:val="left" w:pos="4819"/>
          <w:tab w:val="left" w:pos="6296"/>
          <w:tab w:val="left" w:pos="8005"/>
          <w:tab w:val="left" w:pos="9596"/>
          <w:tab w:val="left" w:pos="10320"/>
        </w:tabs>
        <w:spacing w:before="153"/>
        <w:ind w:left="1795" w:right="576" w:firstLine="0"/>
        <w:rPr>
          <w:sz w:val="28"/>
        </w:rPr>
      </w:pPr>
      <w:r>
        <w:rPr>
          <w:spacing w:val="-2"/>
          <w:sz w:val="28"/>
        </w:rPr>
        <w:t>Значение</w:t>
      </w:r>
      <w:r>
        <w:rPr>
          <w:sz w:val="28"/>
        </w:rPr>
        <w:tab/>
      </w:r>
      <w:r>
        <w:rPr>
          <w:spacing w:val="-2"/>
          <w:sz w:val="28"/>
        </w:rPr>
        <w:t>реквизита</w:t>
      </w:r>
      <w:r>
        <w:rPr>
          <w:sz w:val="28"/>
        </w:rPr>
        <w:tab/>
      </w:r>
      <w:r>
        <w:rPr>
          <w:spacing w:val="-2"/>
          <w:sz w:val="28"/>
        </w:rPr>
        <w:t>«значение</w:t>
      </w:r>
      <w:r>
        <w:rPr>
          <w:sz w:val="28"/>
        </w:rPr>
        <w:tab/>
      </w:r>
      <w:r>
        <w:rPr>
          <w:spacing w:val="-2"/>
          <w:sz w:val="28"/>
        </w:rPr>
        <w:t>отраслевого</w:t>
      </w:r>
      <w:r>
        <w:rPr>
          <w:sz w:val="28"/>
        </w:rPr>
        <w:tab/>
      </w:r>
      <w:r>
        <w:rPr>
          <w:spacing w:val="-2"/>
          <w:sz w:val="28"/>
        </w:rPr>
        <w:t>реквизита»</w:t>
      </w:r>
      <w:r>
        <w:rPr>
          <w:sz w:val="28"/>
        </w:rPr>
        <w:tab/>
      </w:r>
      <w:r>
        <w:rPr>
          <w:spacing w:val="-4"/>
          <w:sz w:val="28"/>
        </w:rPr>
        <w:t>(тег</w:t>
      </w:r>
      <w:r>
        <w:rPr>
          <w:sz w:val="28"/>
        </w:rPr>
        <w:tab/>
      </w:r>
      <w:r>
        <w:rPr>
          <w:spacing w:val="-2"/>
          <w:sz w:val="28"/>
        </w:rPr>
        <w:t xml:space="preserve">1265): </w:t>
      </w:r>
      <w:proofErr w:type="spellStart"/>
      <w:r>
        <w:rPr>
          <w:spacing w:val="-2"/>
          <w:sz w:val="28"/>
        </w:rPr>
        <w:t>mode</w:t>
      </w:r>
      <w:proofErr w:type="spellEnd"/>
      <w:r>
        <w:rPr>
          <w:spacing w:val="-2"/>
          <w:sz w:val="28"/>
        </w:rPr>
        <w:t>=</w:t>
      </w:r>
      <w:proofErr w:type="spellStart"/>
      <w:r>
        <w:rPr>
          <w:spacing w:val="-2"/>
          <w:sz w:val="28"/>
        </w:rPr>
        <w:t>horeca</w:t>
      </w:r>
      <w:proofErr w:type="spellEnd"/>
    </w:p>
    <w:p w:rsidR="00EA4AE7" w:rsidRDefault="0011764B">
      <w:pPr>
        <w:pStyle w:val="a3"/>
        <w:spacing w:before="146"/>
        <w:ind w:left="1795"/>
      </w:pPr>
      <w:r>
        <w:rPr>
          <w:spacing w:val="-2"/>
        </w:rPr>
        <w:t>Пример:</w:t>
      </w:r>
    </w:p>
    <w:p w:rsidR="00EA4AE7" w:rsidRDefault="0011764B">
      <w:pPr>
        <w:pStyle w:val="a3"/>
        <w:spacing w:before="153"/>
        <w:ind w:left="1795"/>
      </w:pPr>
      <w:r>
        <w:rPr>
          <w:spacing w:val="-2"/>
        </w:rPr>
        <w:t>Было</w:t>
      </w:r>
      <w:r>
        <w:rPr>
          <w:spacing w:val="-8"/>
        </w:rPr>
        <w:t xml:space="preserve"> </w:t>
      </w:r>
      <w:r>
        <w:rPr>
          <w:spacing w:val="-2"/>
        </w:rPr>
        <w:t>продано</w:t>
      </w:r>
      <w:r>
        <w:rPr>
          <w:spacing w:val="-10"/>
        </w:rPr>
        <w:t xml:space="preserve"> </w:t>
      </w:r>
      <w:r>
        <w:rPr>
          <w:spacing w:val="-2"/>
        </w:rPr>
        <w:t>8.5</w:t>
      </w:r>
      <w:r>
        <w:rPr>
          <w:spacing w:val="-6"/>
        </w:rPr>
        <w:t xml:space="preserve"> </w:t>
      </w:r>
      <w:r>
        <w:rPr>
          <w:spacing w:val="-2"/>
        </w:rPr>
        <w:t>литров</w:t>
      </w:r>
      <w:r>
        <w:rPr>
          <w:spacing w:val="-13"/>
        </w:rPr>
        <w:t xml:space="preserve"> </w:t>
      </w:r>
      <w:r>
        <w:rPr>
          <w:spacing w:val="-2"/>
        </w:rPr>
        <w:t>пивной</w:t>
      </w:r>
      <w:r>
        <w:rPr>
          <w:spacing w:val="-8"/>
        </w:rPr>
        <w:t xml:space="preserve"> </w:t>
      </w:r>
      <w:r>
        <w:rPr>
          <w:spacing w:val="-2"/>
        </w:rPr>
        <w:t>продукции</w:t>
      </w:r>
      <w:r>
        <w:rPr>
          <w:spacing w:val="-6"/>
        </w:rPr>
        <w:t xml:space="preserve"> </w:t>
      </w:r>
      <w:r>
        <w:rPr>
          <w:spacing w:val="-2"/>
        </w:rPr>
        <w:t>с</w:t>
      </w:r>
      <w:r>
        <w:rPr>
          <w:spacing w:val="-10"/>
        </w:rPr>
        <w:t xml:space="preserve"> </w:t>
      </w:r>
      <w:r>
        <w:rPr>
          <w:spacing w:val="-2"/>
        </w:rPr>
        <w:t>кодом</w:t>
      </w:r>
      <w:r>
        <w:rPr>
          <w:spacing w:val="-13"/>
        </w:rPr>
        <w:t xml:space="preserve"> </w:t>
      </w:r>
      <w:r>
        <w:rPr>
          <w:spacing w:val="-2"/>
        </w:rPr>
        <w:t>товара</w:t>
      </w:r>
      <w:r>
        <w:rPr>
          <w:spacing w:val="-9"/>
        </w:rPr>
        <w:t xml:space="preserve"> </w:t>
      </w:r>
      <w:r>
        <w:rPr>
          <w:spacing w:val="-2"/>
        </w:rPr>
        <w:t>046004399312562:</w:t>
      </w:r>
    </w:p>
    <w:p w:rsidR="00EA4AE7" w:rsidRDefault="0011764B">
      <w:pPr>
        <w:pStyle w:val="a3"/>
        <w:spacing w:before="239"/>
        <w:ind w:left="1795" w:right="795"/>
      </w:pPr>
      <w:r>
        <w:t xml:space="preserve">Значение реквизита «код маркировки» (тег 2000): 046004399312562 Значение реквизита «мера количества предмета расчета» (тег 2108): 41 Значение реквизита «количество предмета расчета» (тег 1023): 8.5 Значение реквизита «отраслевой реквизит предмета расчета» </w:t>
      </w:r>
      <w:r>
        <w:t>1260 Значение реквизита «идентификатор ФОИВ» (тег 1262): 030</w:t>
      </w:r>
    </w:p>
    <w:p w:rsidR="00EA4AE7" w:rsidRDefault="0011764B">
      <w:pPr>
        <w:pStyle w:val="a3"/>
        <w:spacing w:before="1"/>
        <w:ind w:left="1795" w:right="795"/>
      </w:pPr>
      <w:r>
        <w:t>Значение реквизита «дата документа основания» (тег 1263): 26.03.2022 Значение реквизита «номер документа основания» (тег 1264): 477</w:t>
      </w:r>
    </w:p>
    <w:p w:rsidR="00EA4AE7" w:rsidRDefault="0011764B">
      <w:pPr>
        <w:pStyle w:val="a3"/>
        <w:spacing w:line="321" w:lineRule="exact"/>
        <w:ind w:left="1795"/>
      </w:pPr>
      <w:r>
        <w:t>Значение</w:t>
      </w:r>
      <w:r>
        <w:rPr>
          <w:spacing w:val="-9"/>
        </w:rPr>
        <w:t xml:space="preserve"> </w:t>
      </w:r>
      <w:r>
        <w:t>реквизита</w:t>
      </w:r>
      <w:r>
        <w:rPr>
          <w:spacing w:val="-7"/>
        </w:rPr>
        <w:t xml:space="preserve"> </w:t>
      </w:r>
      <w:r>
        <w:t>«значение</w:t>
      </w:r>
      <w:r>
        <w:rPr>
          <w:spacing w:val="-7"/>
        </w:rPr>
        <w:t xml:space="preserve"> </w:t>
      </w:r>
      <w:r>
        <w:t>отраслевого</w:t>
      </w:r>
      <w:r>
        <w:rPr>
          <w:spacing w:val="-6"/>
        </w:rPr>
        <w:t xml:space="preserve"> </w:t>
      </w:r>
      <w:r>
        <w:t>реквизита»</w:t>
      </w:r>
      <w:r>
        <w:rPr>
          <w:spacing w:val="-6"/>
        </w:rPr>
        <w:t xml:space="preserve"> </w:t>
      </w:r>
      <w:r>
        <w:t>(тег</w:t>
      </w:r>
      <w:r>
        <w:rPr>
          <w:spacing w:val="-9"/>
        </w:rPr>
        <w:t xml:space="preserve"> </w:t>
      </w:r>
      <w:r>
        <w:t>1265):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mode</w:t>
      </w:r>
      <w:proofErr w:type="spellEnd"/>
      <w:r>
        <w:rPr>
          <w:spacing w:val="-2"/>
        </w:rPr>
        <w:t>=</w:t>
      </w:r>
      <w:proofErr w:type="spellStart"/>
      <w:r>
        <w:rPr>
          <w:spacing w:val="-2"/>
        </w:rPr>
        <w:t>horeca</w:t>
      </w:r>
      <w:proofErr w:type="spellEnd"/>
    </w:p>
    <w:p w:rsidR="00EA4AE7" w:rsidRDefault="00EA4AE7">
      <w:pPr>
        <w:pStyle w:val="a3"/>
        <w:spacing w:line="321" w:lineRule="exact"/>
        <w:sectPr w:rsidR="00EA4AE7">
          <w:pgSz w:w="11910" w:h="16840"/>
          <w:pgMar w:top="980" w:right="283" w:bottom="280" w:left="0" w:header="720" w:footer="720" w:gutter="0"/>
          <w:cols w:space="720"/>
        </w:sectPr>
      </w:pPr>
    </w:p>
    <w:p w:rsidR="00EA4AE7" w:rsidRDefault="0011764B">
      <w:pPr>
        <w:pStyle w:val="1"/>
        <w:numPr>
          <w:ilvl w:val="0"/>
          <w:numId w:val="5"/>
        </w:numPr>
        <w:tabs>
          <w:tab w:val="left" w:pos="2342"/>
        </w:tabs>
        <w:spacing w:before="66"/>
        <w:ind w:left="2342" w:right="564" w:hanging="360"/>
        <w:jc w:val="both"/>
      </w:pPr>
      <w:bookmarkStart w:id="6" w:name="_TOC_250000"/>
      <w:r>
        <w:lastRenderedPageBreak/>
        <w:t>Оказание</w:t>
      </w:r>
      <w:r>
        <w:rPr>
          <w:spacing w:val="-2"/>
        </w:rPr>
        <w:t xml:space="preserve"> </w:t>
      </w:r>
      <w:r>
        <w:t>услуги общественного питания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bookmarkEnd w:id="6"/>
      <w:r>
        <w:t>использованием услуги доставки.</w:t>
      </w:r>
    </w:p>
    <w:p w:rsidR="00EA4AE7" w:rsidRDefault="0011764B">
      <w:pPr>
        <w:pStyle w:val="a3"/>
        <w:spacing w:before="151"/>
        <w:ind w:left="1274" w:right="563" w:firstLine="852"/>
        <w:jc w:val="both"/>
      </w:pPr>
      <w:proofErr w:type="gramStart"/>
      <w:r>
        <w:t>Правилами оказания услуг общественного питания, утвержденными постановлением</w:t>
      </w:r>
      <w:r>
        <w:rPr>
          <w:spacing w:val="-3"/>
        </w:rPr>
        <w:t xml:space="preserve"> </w:t>
      </w:r>
      <w:r>
        <w:t>Правительства Российской Федерации от 21.09.20 №1515 (далее – Правила), в соответствии с которыми услуги общественного питания предусматривают изготовление продукции общественного питания, создание условий</w:t>
      </w:r>
      <w:r>
        <w:rPr>
          <w:spacing w:val="-15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потребления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реализации</w:t>
      </w:r>
      <w:r>
        <w:rPr>
          <w:spacing w:val="-15"/>
        </w:rPr>
        <w:t xml:space="preserve"> </w:t>
      </w:r>
      <w:r>
        <w:t>продукции</w:t>
      </w:r>
      <w:r>
        <w:rPr>
          <w:spacing w:val="-13"/>
        </w:rPr>
        <w:t xml:space="preserve"> </w:t>
      </w:r>
      <w:r>
        <w:t>общественно</w:t>
      </w:r>
      <w:r>
        <w:t>го</w:t>
      </w:r>
      <w:r>
        <w:rPr>
          <w:spacing w:val="-15"/>
        </w:rPr>
        <w:t xml:space="preserve"> </w:t>
      </w:r>
      <w:r>
        <w:t>питания</w:t>
      </w:r>
      <w:r>
        <w:rPr>
          <w:spacing w:val="-11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иной пищевой</w:t>
      </w:r>
      <w:r>
        <w:rPr>
          <w:spacing w:val="-11"/>
        </w:rPr>
        <w:t xml:space="preserve"> </w:t>
      </w:r>
      <w:r>
        <w:t>продукции</w:t>
      </w:r>
      <w:r>
        <w:rPr>
          <w:spacing w:val="-12"/>
        </w:rPr>
        <w:t xml:space="preserve"> </w:t>
      </w:r>
      <w:r>
        <w:t>(покупные</w:t>
      </w:r>
      <w:r>
        <w:rPr>
          <w:spacing w:val="-14"/>
        </w:rPr>
        <w:t xml:space="preserve"> </w:t>
      </w:r>
      <w:r>
        <w:t>товары)</w:t>
      </w:r>
      <w:r>
        <w:rPr>
          <w:spacing w:val="-16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месте</w:t>
      </w:r>
      <w:r>
        <w:rPr>
          <w:spacing w:val="-12"/>
        </w:rPr>
        <w:t xml:space="preserve"> </w:t>
      </w:r>
      <w:r>
        <w:t>изготовления,</w:t>
      </w:r>
      <w:r>
        <w:rPr>
          <w:spacing w:val="-11"/>
        </w:rPr>
        <w:t xml:space="preserve"> </w:t>
      </w:r>
      <w:r>
        <w:t>так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вне</w:t>
      </w:r>
      <w:r>
        <w:rPr>
          <w:spacing w:val="-12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 xml:space="preserve">по </w:t>
      </w:r>
      <w:r>
        <w:rPr>
          <w:spacing w:val="-2"/>
        </w:rPr>
        <w:t>заказам.</w:t>
      </w:r>
      <w:proofErr w:type="gramEnd"/>
    </w:p>
    <w:p w:rsidR="00EA4AE7" w:rsidRDefault="0011764B">
      <w:pPr>
        <w:pStyle w:val="a3"/>
        <w:ind w:left="1274" w:right="564" w:firstLine="852"/>
        <w:jc w:val="both"/>
      </w:pPr>
      <w:r>
        <w:t>Правилами установлено, что наряду с оказанием услуг общественного питания потребителю может быть предложены иные услуги, при условии однозначного указания на их возмездный или безвозмездный характер.</w:t>
      </w:r>
    </w:p>
    <w:p w:rsidR="00EA4AE7" w:rsidRDefault="0011764B">
      <w:pPr>
        <w:pStyle w:val="a3"/>
        <w:spacing w:before="1"/>
        <w:ind w:left="1274" w:right="563" w:firstLine="852"/>
        <w:jc w:val="both"/>
      </w:pPr>
      <w:r>
        <w:t xml:space="preserve">Одним из способов оказания услуги общественного питания </w:t>
      </w:r>
      <w:r>
        <w:t>вне предприятия питания является доставка по заказу потребителя. При заказе готовых блюд и напитков в рамках оказания услуг общественного питания потребитель, в том числе при выборе способа потребления в форме доставки, может не только ознакомиться с товар</w:t>
      </w:r>
      <w:r>
        <w:t xml:space="preserve">ом дистанционно, но и изменить состав блюда, </w:t>
      </w:r>
      <w:proofErr w:type="gramStart"/>
      <w:r>
        <w:t>также, как</w:t>
      </w:r>
      <w:proofErr w:type="gramEnd"/>
      <w:r>
        <w:t xml:space="preserve"> и при оказании услуги непосредственно в предприятии общественного питания. Отличие содержания услуги в этом случае состоит только в том, что блюдо будет доставлено не официантом в пределах зала обслуж</w:t>
      </w:r>
      <w:r>
        <w:t>ивания, а курьером по адресу потребителя, сделавшего заказ. На основании этого, при оказании услуги общественного питания с привлечением сервиса доставки для Предприятия общественного питания распространяются те же нормы по подаче сведений о выводе из обор</w:t>
      </w:r>
      <w:r>
        <w:t xml:space="preserve">ота, как и в условиях оказания услуги в пределах зала. Таким образом, предприятию общественного питания выполняющему доставку потребителю, рекомендуется при оформлении уведомления о реализации включать в него GTIN товара и количество, и данное уведомление </w:t>
      </w:r>
      <w:r>
        <w:t xml:space="preserve">должно содержать отраслевой реквизит </w:t>
      </w:r>
      <w:proofErr w:type="spellStart"/>
      <w:r>
        <w:t>mode</w:t>
      </w:r>
      <w:proofErr w:type="spellEnd"/>
      <w:r>
        <w:t>=</w:t>
      </w:r>
      <w:proofErr w:type="spellStart"/>
      <w:r>
        <w:t>horeca</w:t>
      </w:r>
      <w:proofErr w:type="spellEnd"/>
      <w:r>
        <w:t>, для исключения</w:t>
      </w:r>
      <w:r>
        <w:rPr>
          <w:spacing w:val="-4"/>
        </w:rPr>
        <w:t xml:space="preserve"> </w:t>
      </w:r>
      <w:r>
        <w:t>двойного</w:t>
      </w:r>
      <w:r>
        <w:rPr>
          <w:spacing w:val="-4"/>
        </w:rPr>
        <w:t xml:space="preserve"> </w:t>
      </w:r>
      <w:proofErr w:type="gramStart"/>
      <w:r>
        <w:t>выбытия</w:t>
      </w:r>
      <w:proofErr w:type="gramEnd"/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балансу</w:t>
      </w:r>
      <w:r>
        <w:rPr>
          <w:spacing w:val="-7"/>
        </w:rPr>
        <w:t xml:space="preserve"> </w:t>
      </w:r>
      <w:r>
        <w:t>участника</w:t>
      </w:r>
      <w:r>
        <w:rPr>
          <w:spacing w:val="-5"/>
        </w:rPr>
        <w:t xml:space="preserve"> </w:t>
      </w:r>
      <w:r>
        <w:t>Оператора</w:t>
      </w:r>
      <w:r>
        <w:rPr>
          <w:spacing w:val="-5"/>
        </w:rPr>
        <w:t xml:space="preserve"> </w:t>
      </w:r>
      <w:r>
        <w:t xml:space="preserve">маркированного </w:t>
      </w:r>
      <w:r>
        <w:rPr>
          <w:spacing w:val="-2"/>
        </w:rPr>
        <w:t>товара.</w:t>
      </w:r>
    </w:p>
    <w:p w:rsidR="00EA4AE7" w:rsidRDefault="0011764B">
      <w:pPr>
        <w:pStyle w:val="a3"/>
        <w:ind w:left="1274" w:right="562" w:firstLine="566"/>
        <w:jc w:val="both"/>
      </w:pPr>
      <w:r>
        <w:t xml:space="preserve">Многие предприятия общественного питания обеспечивают доставку с использованием сервиса </w:t>
      </w:r>
      <w:proofErr w:type="gramStart"/>
      <w:r>
        <w:t>предоставляемых</w:t>
      </w:r>
      <w:proofErr w:type="gramEnd"/>
      <w:r>
        <w:t xml:space="preserve"> сторонними орган</w:t>
      </w:r>
      <w:r>
        <w:t>изациями (</w:t>
      </w:r>
      <w:proofErr w:type="spellStart"/>
      <w:r>
        <w:t>агрегаторами</w:t>
      </w:r>
      <w:proofErr w:type="spellEnd"/>
      <w:r>
        <w:t xml:space="preserve">), право собственности на заказанную продукцию таким организациям не передается (продукция им не продается). Потребитель заказывает готовые блюда и напитки непосредственно у предприятия общественного питания, даже если это происходит </w:t>
      </w:r>
      <w:r>
        <w:t xml:space="preserve">через агрегированные платформы. В этом случае, если </w:t>
      </w:r>
      <w:proofErr w:type="spellStart"/>
      <w:r>
        <w:t>фискализацию</w:t>
      </w:r>
      <w:proofErr w:type="spellEnd"/>
      <w:r>
        <w:t xml:space="preserve"> производит компания </w:t>
      </w:r>
      <w:proofErr w:type="spellStart"/>
      <w:r>
        <w:t>агрегатор</w:t>
      </w:r>
      <w:proofErr w:type="spellEnd"/>
      <w:r>
        <w:t xml:space="preserve">, то в уведомлении о реализации данные о маркированном товаре не передаются, </w:t>
      </w:r>
      <w:proofErr w:type="spellStart"/>
      <w:r>
        <w:t>т</w:t>
      </w:r>
      <w:proofErr w:type="gramStart"/>
      <w:r>
        <w:t>.к</w:t>
      </w:r>
      <w:proofErr w:type="spellEnd"/>
      <w:proofErr w:type="gramEnd"/>
      <w:r>
        <w:rPr>
          <w:spacing w:val="-11"/>
        </w:rPr>
        <w:t xml:space="preserve"> </w:t>
      </w:r>
      <w:r>
        <w:t>компания</w:t>
      </w:r>
      <w:r>
        <w:rPr>
          <w:spacing w:val="-6"/>
        </w:rPr>
        <w:t xml:space="preserve"> </w:t>
      </w:r>
      <w:proofErr w:type="spellStart"/>
      <w:r>
        <w:t>агрегатор</w:t>
      </w:r>
      <w:proofErr w:type="spellEnd"/>
      <w:r>
        <w:rPr>
          <w:spacing w:val="4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настоящий</w:t>
      </w:r>
      <w:r>
        <w:rPr>
          <w:spacing w:val="-6"/>
        </w:rPr>
        <w:t xml:space="preserve"> </w:t>
      </w:r>
      <w:r>
        <w:t>момент,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Правилами</w:t>
      </w:r>
      <w:r>
        <w:rPr>
          <w:spacing w:val="-10"/>
        </w:rPr>
        <w:t xml:space="preserve"> </w:t>
      </w:r>
      <w:r>
        <w:t>работы с маркир</w:t>
      </w:r>
      <w:r>
        <w:t>ованными товарами, не являются участниками оборота.</w:t>
      </w:r>
    </w:p>
    <w:sectPr w:rsidR="00EA4AE7">
      <w:pgSz w:w="11910" w:h="16840"/>
      <w:pgMar w:top="1520" w:right="283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762B6"/>
    <w:multiLevelType w:val="hybridMultilevel"/>
    <w:tmpl w:val="7E087B84"/>
    <w:lvl w:ilvl="0" w:tplc="FFD420D0">
      <w:numFmt w:val="bullet"/>
      <w:lvlText w:val="•"/>
      <w:lvlJc w:val="left"/>
      <w:pPr>
        <w:ind w:left="1274" w:hanging="156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3"/>
        <w:sz w:val="20"/>
        <w:szCs w:val="20"/>
        <w:lang w:val="ru-RU" w:eastAsia="en-US" w:bidi="ar-SA"/>
      </w:rPr>
    </w:lvl>
    <w:lvl w:ilvl="1" w:tplc="2834D180">
      <w:numFmt w:val="bullet"/>
      <w:lvlText w:val="•"/>
      <w:lvlJc w:val="left"/>
      <w:pPr>
        <w:ind w:left="2314" w:hanging="156"/>
      </w:pPr>
      <w:rPr>
        <w:rFonts w:hint="default"/>
        <w:lang w:val="ru-RU" w:eastAsia="en-US" w:bidi="ar-SA"/>
      </w:rPr>
    </w:lvl>
    <w:lvl w:ilvl="2" w:tplc="A99405F4">
      <w:numFmt w:val="bullet"/>
      <w:lvlText w:val="•"/>
      <w:lvlJc w:val="left"/>
      <w:pPr>
        <w:ind w:left="3348" w:hanging="156"/>
      </w:pPr>
      <w:rPr>
        <w:rFonts w:hint="default"/>
        <w:lang w:val="ru-RU" w:eastAsia="en-US" w:bidi="ar-SA"/>
      </w:rPr>
    </w:lvl>
    <w:lvl w:ilvl="3" w:tplc="9BFED56A">
      <w:numFmt w:val="bullet"/>
      <w:lvlText w:val="•"/>
      <w:lvlJc w:val="left"/>
      <w:pPr>
        <w:ind w:left="4383" w:hanging="156"/>
      </w:pPr>
      <w:rPr>
        <w:rFonts w:hint="default"/>
        <w:lang w:val="ru-RU" w:eastAsia="en-US" w:bidi="ar-SA"/>
      </w:rPr>
    </w:lvl>
    <w:lvl w:ilvl="4" w:tplc="D806F1E2">
      <w:numFmt w:val="bullet"/>
      <w:lvlText w:val="•"/>
      <w:lvlJc w:val="left"/>
      <w:pPr>
        <w:ind w:left="5417" w:hanging="156"/>
      </w:pPr>
      <w:rPr>
        <w:rFonts w:hint="default"/>
        <w:lang w:val="ru-RU" w:eastAsia="en-US" w:bidi="ar-SA"/>
      </w:rPr>
    </w:lvl>
    <w:lvl w:ilvl="5" w:tplc="FF761558">
      <w:numFmt w:val="bullet"/>
      <w:lvlText w:val="•"/>
      <w:lvlJc w:val="left"/>
      <w:pPr>
        <w:ind w:left="6451" w:hanging="156"/>
      </w:pPr>
      <w:rPr>
        <w:rFonts w:hint="default"/>
        <w:lang w:val="ru-RU" w:eastAsia="en-US" w:bidi="ar-SA"/>
      </w:rPr>
    </w:lvl>
    <w:lvl w:ilvl="6" w:tplc="1E089A98">
      <w:numFmt w:val="bullet"/>
      <w:lvlText w:val="•"/>
      <w:lvlJc w:val="left"/>
      <w:pPr>
        <w:ind w:left="7486" w:hanging="156"/>
      </w:pPr>
      <w:rPr>
        <w:rFonts w:hint="default"/>
        <w:lang w:val="ru-RU" w:eastAsia="en-US" w:bidi="ar-SA"/>
      </w:rPr>
    </w:lvl>
    <w:lvl w:ilvl="7" w:tplc="4C5026B6">
      <w:numFmt w:val="bullet"/>
      <w:lvlText w:val="•"/>
      <w:lvlJc w:val="left"/>
      <w:pPr>
        <w:ind w:left="8520" w:hanging="156"/>
      </w:pPr>
      <w:rPr>
        <w:rFonts w:hint="default"/>
        <w:lang w:val="ru-RU" w:eastAsia="en-US" w:bidi="ar-SA"/>
      </w:rPr>
    </w:lvl>
    <w:lvl w:ilvl="8" w:tplc="8D0C86B6">
      <w:numFmt w:val="bullet"/>
      <w:lvlText w:val="•"/>
      <w:lvlJc w:val="left"/>
      <w:pPr>
        <w:ind w:left="9554" w:hanging="156"/>
      </w:pPr>
      <w:rPr>
        <w:rFonts w:hint="default"/>
        <w:lang w:val="ru-RU" w:eastAsia="en-US" w:bidi="ar-SA"/>
      </w:rPr>
    </w:lvl>
  </w:abstractNum>
  <w:abstractNum w:abstractNumId="1">
    <w:nsid w:val="10570458"/>
    <w:multiLevelType w:val="multilevel"/>
    <w:tmpl w:val="99C8304E"/>
    <w:lvl w:ilvl="0">
      <w:start w:val="1"/>
      <w:numFmt w:val="decimal"/>
      <w:lvlText w:val="%1."/>
      <w:lvlJc w:val="left"/>
      <w:pPr>
        <w:ind w:left="600" w:hanging="480"/>
        <w:jc w:val="lef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7" w:hanging="428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98" w:hanging="4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76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54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32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0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8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67" w:hanging="428"/>
      </w:pPr>
      <w:rPr>
        <w:rFonts w:hint="default"/>
        <w:lang w:val="ru-RU" w:eastAsia="en-US" w:bidi="ar-SA"/>
      </w:rPr>
    </w:lvl>
  </w:abstractNum>
  <w:abstractNum w:abstractNumId="2">
    <w:nsid w:val="298511C9"/>
    <w:multiLevelType w:val="hybridMultilevel"/>
    <w:tmpl w:val="2508F1AE"/>
    <w:lvl w:ilvl="0" w:tplc="446E8270">
      <w:numFmt w:val="bullet"/>
      <w:lvlText w:val="o"/>
      <w:lvlJc w:val="left"/>
      <w:pPr>
        <w:ind w:left="600" w:hanging="85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E30B1A8">
      <w:numFmt w:val="bullet"/>
      <w:lvlText w:val="•"/>
      <w:lvlJc w:val="left"/>
      <w:pPr>
        <w:ind w:left="1702" w:hanging="850"/>
      </w:pPr>
      <w:rPr>
        <w:rFonts w:hint="default"/>
        <w:lang w:val="ru-RU" w:eastAsia="en-US" w:bidi="ar-SA"/>
      </w:rPr>
    </w:lvl>
    <w:lvl w:ilvl="2" w:tplc="30101AC0">
      <w:numFmt w:val="bullet"/>
      <w:lvlText w:val="•"/>
      <w:lvlJc w:val="left"/>
      <w:pPr>
        <w:ind w:left="2804" w:hanging="850"/>
      </w:pPr>
      <w:rPr>
        <w:rFonts w:hint="default"/>
        <w:lang w:val="ru-RU" w:eastAsia="en-US" w:bidi="ar-SA"/>
      </w:rPr>
    </w:lvl>
    <w:lvl w:ilvl="3" w:tplc="B9161764">
      <w:numFmt w:val="bullet"/>
      <w:lvlText w:val="•"/>
      <w:lvlJc w:val="left"/>
      <w:pPr>
        <w:ind w:left="3907" w:hanging="850"/>
      </w:pPr>
      <w:rPr>
        <w:rFonts w:hint="default"/>
        <w:lang w:val="ru-RU" w:eastAsia="en-US" w:bidi="ar-SA"/>
      </w:rPr>
    </w:lvl>
    <w:lvl w:ilvl="4" w:tplc="C5F02F52">
      <w:numFmt w:val="bullet"/>
      <w:lvlText w:val="•"/>
      <w:lvlJc w:val="left"/>
      <w:pPr>
        <w:ind w:left="5009" w:hanging="850"/>
      </w:pPr>
      <w:rPr>
        <w:rFonts w:hint="default"/>
        <w:lang w:val="ru-RU" w:eastAsia="en-US" w:bidi="ar-SA"/>
      </w:rPr>
    </w:lvl>
    <w:lvl w:ilvl="5" w:tplc="AB845EEC">
      <w:numFmt w:val="bullet"/>
      <w:lvlText w:val="•"/>
      <w:lvlJc w:val="left"/>
      <w:pPr>
        <w:ind w:left="6111" w:hanging="850"/>
      </w:pPr>
      <w:rPr>
        <w:rFonts w:hint="default"/>
        <w:lang w:val="ru-RU" w:eastAsia="en-US" w:bidi="ar-SA"/>
      </w:rPr>
    </w:lvl>
    <w:lvl w:ilvl="6" w:tplc="0054EC1C">
      <w:numFmt w:val="bullet"/>
      <w:lvlText w:val="•"/>
      <w:lvlJc w:val="left"/>
      <w:pPr>
        <w:ind w:left="7214" w:hanging="850"/>
      </w:pPr>
      <w:rPr>
        <w:rFonts w:hint="default"/>
        <w:lang w:val="ru-RU" w:eastAsia="en-US" w:bidi="ar-SA"/>
      </w:rPr>
    </w:lvl>
    <w:lvl w:ilvl="7" w:tplc="7A78DEBA">
      <w:numFmt w:val="bullet"/>
      <w:lvlText w:val="•"/>
      <w:lvlJc w:val="left"/>
      <w:pPr>
        <w:ind w:left="8316" w:hanging="850"/>
      </w:pPr>
      <w:rPr>
        <w:rFonts w:hint="default"/>
        <w:lang w:val="ru-RU" w:eastAsia="en-US" w:bidi="ar-SA"/>
      </w:rPr>
    </w:lvl>
    <w:lvl w:ilvl="8" w:tplc="227678BE">
      <w:numFmt w:val="bullet"/>
      <w:lvlText w:val="•"/>
      <w:lvlJc w:val="left"/>
      <w:pPr>
        <w:ind w:left="9418" w:hanging="850"/>
      </w:pPr>
      <w:rPr>
        <w:rFonts w:hint="default"/>
        <w:lang w:val="ru-RU" w:eastAsia="en-US" w:bidi="ar-SA"/>
      </w:rPr>
    </w:lvl>
  </w:abstractNum>
  <w:abstractNum w:abstractNumId="3">
    <w:nsid w:val="41035382"/>
    <w:multiLevelType w:val="multilevel"/>
    <w:tmpl w:val="9946827A"/>
    <w:lvl w:ilvl="0">
      <w:start w:val="1"/>
      <w:numFmt w:val="decimal"/>
      <w:lvlText w:val="%1."/>
      <w:lvlJc w:val="left"/>
      <w:pPr>
        <w:ind w:left="600" w:hanging="70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78" w:hanging="55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32"/>
        <w:szCs w:val="32"/>
        <w:lang w:val="ru-RU" w:eastAsia="en-US" w:bidi="ar-SA"/>
      </w:rPr>
    </w:lvl>
    <w:lvl w:ilvl="2">
      <w:numFmt w:val="bullet"/>
      <w:lvlText w:val="•"/>
      <w:lvlJc w:val="left"/>
      <w:pPr>
        <w:ind w:left="2962" w:hanging="55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45" w:hanging="55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27" w:hanging="55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10" w:hanging="5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93" w:hanging="5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75" w:hanging="5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58" w:hanging="559"/>
      </w:pPr>
      <w:rPr>
        <w:rFonts w:hint="default"/>
        <w:lang w:val="ru-RU" w:eastAsia="en-US" w:bidi="ar-SA"/>
      </w:rPr>
    </w:lvl>
  </w:abstractNum>
  <w:abstractNum w:abstractNumId="4">
    <w:nsid w:val="454A60FA"/>
    <w:multiLevelType w:val="hybridMultilevel"/>
    <w:tmpl w:val="36F849CE"/>
    <w:lvl w:ilvl="0" w:tplc="DDBC20C6">
      <w:numFmt w:val="bullet"/>
      <w:lvlText w:val="o"/>
      <w:lvlJc w:val="left"/>
      <w:pPr>
        <w:ind w:left="60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B148AE4">
      <w:numFmt w:val="bullet"/>
      <w:lvlText w:val="•"/>
      <w:lvlJc w:val="left"/>
      <w:pPr>
        <w:ind w:left="1702" w:hanging="360"/>
      </w:pPr>
      <w:rPr>
        <w:rFonts w:hint="default"/>
        <w:lang w:val="ru-RU" w:eastAsia="en-US" w:bidi="ar-SA"/>
      </w:rPr>
    </w:lvl>
    <w:lvl w:ilvl="2" w:tplc="F686156C">
      <w:numFmt w:val="bullet"/>
      <w:lvlText w:val="•"/>
      <w:lvlJc w:val="left"/>
      <w:pPr>
        <w:ind w:left="2804" w:hanging="360"/>
      </w:pPr>
      <w:rPr>
        <w:rFonts w:hint="default"/>
        <w:lang w:val="ru-RU" w:eastAsia="en-US" w:bidi="ar-SA"/>
      </w:rPr>
    </w:lvl>
    <w:lvl w:ilvl="3" w:tplc="33C457C2">
      <w:numFmt w:val="bullet"/>
      <w:lvlText w:val="•"/>
      <w:lvlJc w:val="left"/>
      <w:pPr>
        <w:ind w:left="3907" w:hanging="360"/>
      </w:pPr>
      <w:rPr>
        <w:rFonts w:hint="default"/>
        <w:lang w:val="ru-RU" w:eastAsia="en-US" w:bidi="ar-SA"/>
      </w:rPr>
    </w:lvl>
    <w:lvl w:ilvl="4" w:tplc="12940932">
      <w:numFmt w:val="bullet"/>
      <w:lvlText w:val="•"/>
      <w:lvlJc w:val="left"/>
      <w:pPr>
        <w:ind w:left="5009" w:hanging="360"/>
      </w:pPr>
      <w:rPr>
        <w:rFonts w:hint="default"/>
        <w:lang w:val="ru-RU" w:eastAsia="en-US" w:bidi="ar-SA"/>
      </w:rPr>
    </w:lvl>
    <w:lvl w:ilvl="5" w:tplc="0590A930">
      <w:numFmt w:val="bullet"/>
      <w:lvlText w:val="•"/>
      <w:lvlJc w:val="left"/>
      <w:pPr>
        <w:ind w:left="6111" w:hanging="360"/>
      </w:pPr>
      <w:rPr>
        <w:rFonts w:hint="default"/>
        <w:lang w:val="ru-RU" w:eastAsia="en-US" w:bidi="ar-SA"/>
      </w:rPr>
    </w:lvl>
    <w:lvl w:ilvl="6" w:tplc="1FE05214">
      <w:numFmt w:val="bullet"/>
      <w:lvlText w:val="•"/>
      <w:lvlJc w:val="left"/>
      <w:pPr>
        <w:ind w:left="7214" w:hanging="360"/>
      </w:pPr>
      <w:rPr>
        <w:rFonts w:hint="default"/>
        <w:lang w:val="ru-RU" w:eastAsia="en-US" w:bidi="ar-SA"/>
      </w:rPr>
    </w:lvl>
    <w:lvl w:ilvl="7" w:tplc="579668D6">
      <w:numFmt w:val="bullet"/>
      <w:lvlText w:val="•"/>
      <w:lvlJc w:val="left"/>
      <w:pPr>
        <w:ind w:left="8316" w:hanging="360"/>
      </w:pPr>
      <w:rPr>
        <w:rFonts w:hint="default"/>
        <w:lang w:val="ru-RU" w:eastAsia="en-US" w:bidi="ar-SA"/>
      </w:rPr>
    </w:lvl>
    <w:lvl w:ilvl="8" w:tplc="675EDD1A">
      <w:numFmt w:val="bullet"/>
      <w:lvlText w:val="•"/>
      <w:lvlJc w:val="left"/>
      <w:pPr>
        <w:ind w:left="9418" w:hanging="360"/>
      </w:pPr>
      <w:rPr>
        <w:rFonts w:hint="default"/>
        <w:lang w:val="ru-RU" w:eastAsia="en-US" w:bidi="ar-SA"/>
      </w:rPr>
    </w:lvl>
  </w:abstractNum>
  <w:abstractNum w:abstractNumId="5">
    <w:nsid w:val="648D32ED"/>
    <w:multiLevelType w:val="hybridMultilevel"/>
    <w:tmpl w:val="FD3455A8"/>
    <w:lvl w:ilvl="0" w:tplc="8132BB4E">
      <w:numFmt w:val="bullet"/>
      <w:lvlText w:val="o"/>
      <w:lvlJc w:val="left"/>
      <w:pPr>
        <w:ind w:left="2016" w:hanging="708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50CA2BA">
      <w:numFmt w:val="bullet"/>
      <w:lvlText w:val="•"/>
      <w:lvlJc w:val="left"/>
      <w:pPr>
        <w:ind w:left="2980" w:hanging="708"/>
      </w:pPr>
      <w:rPr>
        <w:rFonts w:hint="default"/>
        <w:lang w:val="ru-RU" w:eastAsia="en-US" w:bidi="ar-SA"/>
      </w:rPr>
    </w:lvl>
    <w:lvl w:ilvl="2" w:tplc="4874E436">
      <w:numFmt w:val="bullet"/>
      <w:lvlText w:val="•"/>
      <w:lvlJc w:val="left"/>
      <w:pPr>
        <w:ind w:left="3940" w:hanging="708"/>
      </w:pPr>
      <w:rPr>
        <w:rFonts w:hint="default"/>
        <w:lang w:val="ru-RU" w:eastAsia="en-US" w:bidi="ar-SA"/>
      </w:rPr>
    </w:lvl>
    <w:lvl w:ilvl="3" w:tplc="AF18A11C">
      <w:numFmt w:val="bullet"/>
      <w:lvlText w:val="•"/>
      <w:lvlJc w:val="left"/>
      <w:pPr>
        <w:ind w:left="4901" w:hanging="708"/>
      </w:pPr>
      <w:rPr>
        <w:rFonts w:hint="default"/>
        <w:lang w:val="ru-RU" w:eastAsia="en-US" w:bidi="ar-SA"/>
      </w:rPr>
    </w:lvl>
    <w:lvl w:ilvl="4" w:tplc="5E5693D6">
      <w:numFmt w:val="bullet"/>
      <w:lvlText w:val="•"/>
      <w:lvlJc w:val="left"/>
      <w:pPr>
        <w:ind w:left="5861" w:hanging="708"/>
      </w:pPr>
      <w:rPr>
        <w:rFonts w:hint="default"/>
        <w:lang w:val="ru-RU" w:eastAsia="en-US" w:bidi="ar-SA"/>
      </w:rPr>
    </w:lvl>
    <w:lvl w:ilvl="5" w:tplc="ED42BEA6">
      <w:numFmt w:val="bullet"/>
      <w:lvlText w:val="•"/>
      <w:lvlJc w:val="left"/>
      <w:pPr>
        <w:ind w:left="6821" w:hanging="708"/>
      </w:pPr>
      <w:rPr>
        <w:rFonts w:hint="default"/>
        <w:lang w:val="ru-RU" w:eastAsia="en-US" w:bidi="ar-SA"/>
      </w:rPr>
    </w:lvl>
    <w:lvl w:ilvl="6" w:tplc="859E9B4C">
      <w:numFmt w:val="bullet"/>
      <w:lvlText w:val="•"/>
      <w:lvlJc w:val="left"/>
      <w:pPr>
        <w:ind w:left="7782" w:hanging="708"/>
      </w:pPr>
      <w:rPr>
        <w:rFonts w:hint="default"/>
        <w:lang w:val="ru-RU" w:eastAsia="en-US" w:bidi="ar-SA"/>
      </w:rPr>
    </w:lvl>
    <w:lvl w:ilvl="7" w:tplc="27BA745E">
      <w:numFmt w:val="bullet"/>
      <w:lvlText w:val="•"/>
      <w:lvlJc w:val="left"/>
      <w:pPr>
        <w:ind w:left="8742" w:hanging="708"/>
      </w:pPr>
      <w:rPr>
        <w:rFonts w:hint="default"/>
        <w:lang w:val="ru-RU" w:eastAsia="en-US" w:bidi="ar-SA"/>
      </w:rPr>
    </w:lvl>
    <w:lvl w:ilvl="8" w:tplc="AF48EC28">
      <w:numFmt w:val="bullet"/>
      <w:lvlText w:val="•"/>
      <w:lvlJc w:val="left"/>
      <w:pPr>
        <w:ind w:left="9702" w:hanging="708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A4AE7"/>
    <w:rsid w:val="0011764B"/>
    <w:rsid w:val="00EA4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1"/>
      <w:ind w:left="1667" w:hanging="360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600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20"/>
      <w:ind w:left="1079" w:hanging="479"/>
    </w:pPr>
    <w:rPr>
      <w:rFonts w:ascii="Calibri" w:eastAsia="Calibri" w:hAnsi="Calibri" w:cs="Calibri"/>
      <w:b/>
      <w:bCs/>
      <w:sz w:val="24"/>
      <w:szCs w:val="24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151"/>
      <w:ind w:left="600" w:firstLine="566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11764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764B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1"/>
      <w:ind w:left="1667" w:hanging="360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600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20"/>
      <w:ind w:left="1079" w:hanging="479"/>
    </w:pPr>
    <w:rPr>
      <w:rFonts w:ascii="Calibri" w:eastAsia="Calibri" w:hAnsi="Calibri" w:cs="Calibri"/>
      <w:b/>
      <w:bCs/>
      <w:sz w:val="24"/>
      <w:szCs w:val="24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151"/>
      <w:ind w:left="600" w:firstLine="566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11764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764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4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17" Type="http://schemas.openxmlformats.org/officeDocument/2006/relationships/image" Target="media/image9.jpeg"/><Relationship Id="rId25" Type="http://schemas.openxmlformats.org/officeDocument/2006/relationships/image" Target="media/image130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image" Target="media/image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2477</Words>
  <Characters>14119</Characters>
  <Application>Microsoft Office Word</Application>
  <DocSecurity>0</DocSecurity>
  <Lines>117</Lines>
  <Paragraphs>33</Paragraphs>
  <ScaleCrop>false</ScaleCrop>
  <Company>SPecialiST RePack</Company>
  <LinksUpToDate>false</LinksUpToDate>
  <CharactersWithSpaces>16563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3</cp:revision>
  <dcterms:created xsi:type="dcterms:W3CDTF">2025-05-26T11:14:00Z</dcterms:created>
  <dcterms:modified xsi:type="dcterms:W3CDTF">2025-05-26T11:39:00Z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2025-05-20T00:00:00Z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2025-05-26T00:00:00Z</vt:filetime>
  </property>
  <property fmtid="{D5CDD505-2E9C-101B-9397-08002B2CF9AE}" pid="5" name="Producer">
    <vt:lpwstr>Aspose.PDF for .NET 22.5.0</vt:lpwstr>
  </property>
</Properties>
</file>